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BCB" w:rsidRDefault="00DD5CBE" w:rsidP="004A45A8">
      <w:pPr>
        <w:jc w:val="center"/>
        <w:rPr>
          <w:rFonts w:asciiTheme="minorHAnsi" w:hAnsiTheme="minorHAnsi" w:cstheme="minorHAnsi"/>
          <w:b/>
          <w:lang w:val="fi-FI"/>
        </w:rPr>
      </w:pPr>
      <w:r w:rsidRPr="008D738E">
        <w:rPr>
          <w:rFonts w:asciiTheme="minorHAnsi" w:hAnsiTheme="minorHAnsi" w:cstheme="minorHAnsi"/>
          <w:b/>
          <w:lang w:val="fi-FI"/>
        </w:rPr>
        <w:t>Ohjelmatukijärjestöjen puheenjohtajien ja KEO-30 edustajien yhteistyötapaaminen</w:t>
      </w:r>
    </w:p>
    <w:p w:rsidR="004A45A8" w:rsidRPr="003E21BE" w:rsidRDefault="004A45A8" w:rsidP="004A45A8">
      <w:pPr>
        <w:jc w:val="center"/>
        <w:rPr>
          <w:rFonts w:asciiTheme="minorHAnsi" w:hAnsiTheme="minorHAnsi" w:cstheme="minorHAnsi"/>
          <w:b/>
          <w:sz w:val="28"/>
          <w:szCs w:val="28"/>
          <w:lang w:val="fi-FI"/>
        </w:rPr>
      </w:pPr>
      <w:r w:rsidRPr="009243BF">
        <w:rPr>
          <w:rFonts w:asciiTheme="minorHAnsi" w:hAnsiTheme="minorHAnsi" w:cstheme="minorHAnsi"/>
          <w:b/>
          <w:sz w:val="28"/>
          <w:szCs w:val="28"/>
          <w:lang w:val="fi-FI"/>
        </w:rPr>
        <w:t>MUISTIO</w:t>
      </w:r>
    </w:p>
    <w:p w:rsidR="000C05D5" w:rsidRPr="008D738E" w:rsidRDefault="000C05D5" w:rsidP="00DD5CBE">
      <w:pPr>
        <w:rPr>
          <w:rFonts w:asciiTheme="minorHAnsi" w:hAnsiTheme="minorHAnsi" w:cstheme="minorHAnsi"/>
          <w:lang w:val="fi-FI"/>
        </w:rPr>
      </w:pPr>
    </w:p>
    <w:p w:rsidR="000C05D5" w:rsidRPr="008D738E" w:rsidRDefault="000C05D5" w:rsidP="000C05D5">
      <w:pPr>
        <w:rPr>
          <w:rFonts w:asciiTheme="minorHAnsi" w:hAnsiTheme="minorHAnsi" w:cstheme="minorHAnsi"/>
          <w:b/>
          <w:lang w:val="fi-FI"/>
        </w:rPr>
      </w:pPr>
    </w:p>
    <w:p w:rsidR="000C05D5" w:rsidRPr="008D738E" w:rsidRDefault="000C05D5" w:rsidP="000C05D5">
      <w:pPr>
        <w:rPr>
          <w:rFonts w:asciiTheme="minorHAnsi" w:hAnsiTheme="minorHAnsi" w:cstheme="minorHAnsi"/>
          <w:lang w:val="fi-FI"/>
        </w:rPr>
      </w:pPr>
      <w:r w:rsidRPr="008D738E">
        <w:rPr>
          <w:rFonts w:asciiTheme="minorHAnsi" w:hAnsiTheme="minorHAnsi" w:cstheme="minorHAnsi"/>
          <w:b/>
          <w:lang w:val="fi-FI"/>
        </w:rPr>
        <w:t>Ajankohta</w:t>
      </w:r>
      <w:r w:rsidRPr="008D738E">
        <w:rPr>
          <w:rFonts w:asciiTheme="minorHAnsi" w:hAnsiTheme="minorHAnsi" w:cstheme="minorHAnsi"/>
          <w:lang w:val="fi-FI"/>
        </w:rPr>
        <w:t>:</w:t>
      </w:r>
      <w:r w:rsidRPr="008D738E">
        <w:rPr>
          <w:rFonts w:asciiTheme="minorHAnsi" w:hAnsiTheme="minorHAnsi" w:cstheme="minorHAnsi"/>
          <w:b/>
          <w:lang w:val="fi-FI"/>
        </w:rPr>
        <w:tab/>
      </w:r>
      <w:r w:rsidRPr="008D738E">
        <w:rPr>
          <w:rFonts w:asciiTheme="minorHAnsi" w:hAnsiTheme="minorHAnsi" w:cstheme="minorHAnsi"/>
          <w:b/>
          <w:lang w:val="fi-FI"/>
        </w:rPr>
        <w:tab/>
      </w:r>
      <w:r w:rsidRPr="008D738E">
        <w:rPr>
          <w:rFonts w:asciiTheme="minorHAnsi" w:hAnsiTheme="minorHAnsi" w:cstheme="minorHAnsi"/>
          <w:lang w:val="fi-FI"/>
        </w:rPr>
        <w:t>Keskiviikko 12.9. klo 9</w:t>
      </w:r>
      <w:r w:rsidR="00B01DC3" w:rsidRPr="008D738E">
        <w:rPr>
          <w:rFonts w:asciiTheme="minorHAnsi" w:hAnsiTheme="minorHAnsi" w:cstheme="minorHAnsi"/>
          <w:lang w:val="fi-FI"/>
        </w:rPr>
        <w:t>.00</w:t>
      </w:r>
      <w:r w:rsidR="004A45A8">
        <w:rPr>
          <w:rFonts w:asciiTheme="minorHAnsi" w:hAnsiTheme="minorHAnsi" w:cstheme="minorHAnsi"/>
          <w:lang w:val="fi-FI"/>
        </w:rPr>
        <w:t xml:space="preserve"> – 10.40</w:t>
      </w:r>
    </w:p>
    <w:p w:rsidR="000C05D5" w:rsidRPr="008D738E" w:rsidRDefault="000C05D5" w:rsidP="000C05D5">
      <w:pPr>
        <w:rPr>
          <w:rFonts w:asciiTheme="minorHAnsi" w:hAnsiTheme="minorHAnsi" w:cstheme="minorHAnsi"/>
          <w:lang w:val="fi-FI"/>
        </w:rPr>
      </w:pPr>
      <w:r w:rsidRPr="008D738E">
        <w:rPr>
          <w:rFonts w:asciiTheme="minorHAnsi" w:hAnsiTheme="minorHAnsi" w:cstheme="minorHAnsi"/>
          <w:b/>
          <w:lang w:val="fi-FI"/>
        </w:rPr>
        <w:t>Paikka:</w:t>
      </w:r>
      <w:r w:rsidRPr="008D738E">
        <w:rPr>
          <w:rFonts w:asciiTheme="minorHAnsi" w:hAnsiTheme="minorHAnsi" w:cstheme="minorHAnsi"/>
          <w:lang w:val="fi-FI"/>
        </w:rPr>
        <w:tab/>
      </w:r>
      <w:r w:rsidRPr="008D738E">
        <w:rPr>
          <w:rFonts w:asciiTheme="minorHAnsi" w:hAnsiTheme="minorHAnsi" w:cstheme="minorHAnsi"/>
          <w:lang w:val="fi-FI"/>
        </w:rPr>
        <w:tab/>
        <w:t>Abilis-säätiön toimisto, kokoushuone</w:t>
      </w:r>
    </w:p>
    <w:p w:rsidR="000C05D5" w:rsidRPr="008D738E" w:rsidRDefault="00DD5CBE" w:rsidP="000C05D5">
      <w:pPr>
        <w:rPr>
          <w:rFonts w:asciiTheme="minorHAnsi" w:hAnsiTheme="minorHAnsi" w:cstheme="minorHAnsi"/>
          <w:lang w:val="fi-FI"/>
        </w:rPr>
      </w:pPr>
      <w:r w:rsidRPr="008D738E">
        <w:rPr>
          <w:rFonts w:asciiTheme="minorHAnsi" w:hAnsiTheme="minorHAnsi" w:cstheme="minorHAnsi"/>
          <w:b/>
          <w:lang w:val="fi-FI"/>
        </w:rPr>
        <w:t>Läsnä</w:t>
      </w:r>
      <w:r w:rsidR="000C05D5" w:rsidRPr="008D738E">
        <w:rPr>
          <w:rFonts w:asciiTheme="minorHAnsi" w:hAnsiTheme="minorHAnsi" w:cstheme="minorHAnsi"/>
          <w:lang w:val="fi-FI"/>
        </w:rPr>
        <w:t>:</w:t>
      </w:r>
      <w:r w:rsidRPr="008D738E">
        <w:rPr>
          <w:rFonts w:asciiTheme="minorHAnsi" w:hAnsiTheme="minorHAnsi" w:cstheme="minorHAnsi"/>
          <w:lang w:val="fi-FI"/>
        </w:rPr>
        <w:tab/>
      </w:r>
      <w:r w:rsidR="000C05D5" w:rsidRPr="008D738E">
        <w:rPr>
          <w:rFonts w:asciiTheme="minorHAnsi" w:hAnsiTheme="minorHAnsi" w:cstheme="minorHAnsi"/>
          <w:lang w:val="fi-FI"/>
        </w:rPr>
        <w:tab/>
        <w:t>Riina-Riikka Heikka, Yksikön päällikkö</w:t>
      </w:r>
    </w:p>
    <w:p w:rsidR="000C05D5" w:rsidRPr="008D738E" w:rsidRDefault="000C05D5" w:rsidP="000C05D5">
      <w:pPr>
        <w:rPr>
          <w:rFonts w:asciiTheme="minorHAnsi" w:hAnsiTheme="minorHAnsi" w:cstheme="minorHAnsi"/>
          <w:lang w:val="fi-FI"/>
        </w:rPr>
      </w:pPr>
      <w:r w:rsidRPr="008D738E">
        <w:rPr>
          <w:rFonts w:asciiTheme="minorHAnsi" w:hAnsiTheme="minorHAnsi" w:cstheme="minorHAnsi"/>
          <w:lang w:val="fi-FI"/>
        </w:rPr>
        <w:tab/>
      </w:r>
      <w:r w:rsidRPr="008D738E">
        <w:rPr>
          <w:rFonts w:asciiTheme="minorHAnsi" w:hAnsiTheme="minorHAnsi" w:cstheme="minorHAnsi"/>
          <w:lang w:val="fi-FI"/>
        </w:rPr>
        <w:tab/>
        <w:t>Anu Ala-Rantala, OT-järjestöjen tiimin vetäjä</w:t>
      </w:r>
    </w:p>
    <w:p w:rsidR="000C05D5" w:rsidRPr="008D738E" w:rsidRDefault="000C05D5" w:rsidP="000C05D5">
      <w:pPr>
        <w:rPr>
          <w:rFonts w:asciiTheme="minorHAnsi" w:hAnsiTheme="minorHAnsi" w:cstheme="minorHAnsi"/>
          <w:lang w:val="fi-FI"/>
        </w:rPr>
      </w:pPr>
      <w:r w:rsidRPr="008D738E">
        <w:rPr>
          <w:rFonts w:asciiTheme="minorHAnsi" w:hAnsiTheme="minorHAnsi" w:cstheme="minorHAnsi"/>
          <w:lang w:val="fi-FI"/>
        </w:rPr>
        <w:tab/>
      </w:r>
      <w:r w:rsidRPr="008D738E">
        <w:rPr>
          <w:rFonts w:asciiTheme="minorHAnsi" w:hAnsiTheme="minorHAnsi" w:cstheme="minorHAnsi"/>
          <w:lang w:val="fi-FI"/>
        </w:rPr>
        <w:tab/>
        <w:t>Marjo Heinonen, Toiminnanjohtaja, Abilis-säätiö</w:t>
      </w:r>
    </w:p>
    <w:p w:rsidR="000C05D5" w:rsidRPr="008D738E" w:rsidRDefault="00DD5CBE" w:rsidP="00DD5CBE">
      <w:pPr>
        <w:ind w:left="1304" w:firstLine="1304"/>
        <w:rPr>
          <w:rFonts w:asciiTheme="minorHAnsi" w:hAnsiTheme="minorHAnsi" w:cstheme="minorHAnsi"/>
          <w:lang w:val="fi-FI"/>
        </w:rPr>
      </w:pPr>
      <w:r w:rsidRPr="008D738E">
        <w:rPr>
          <w:rFonts w:asciiTheme="minorHAnsi" w:hAnsiTheme="minorHAnsi" w:cstheme="minorHAnsi"/>
          <w:lang w:val="fi-FI"/>
        </w:rPr>
        <w:t>Leena Kumpulainen, Ohjelmajohtaja, Suomen Pakolaisapu</w:t>
      </w:r>
    </w:p>
    <w:p w:rsidR="00D44D87" w:rsidRDefault="00D44D87" w:rsidP="000C05D5">
      <w:pPr>
        <w:rPr>
          <w:rFonts w:asciiTheme="minorHAnsi" w:hAnsiTheme="minorHAnsi" w:cstheme="minorHAnsi"/>
          <w:lang w:val="fi-FI"/>
        </w:rPr>
      </w:pPr>
    </w:p>
    <w:p w:rsidR="00D44D87" w:rsidRPr="008D738E" w:rsidRDefault="00D44D87" w:rsidP="000C05D5">
      <w:pPr>
        <w:rPr>
          <w:rFonts w:asciiTheme="minorHAnsi" w:hAnsiTheme="minorHAnsi" w:cstheme="minorHAnsi"/>
          <w:lang w:val="fi-FI"/>
        </w:rPr>
      </w:pPr>
    </w:p>
    <w:p w:rsidR="000C05D5" w:rsidRPr="008D738E" w:rsidRDefault="00DD5CBE" w:rsidP="008D738E">
      <w:pPr>
        <w:pStyle w:val="Luettelokappale"/>
        <w:numPr>
          <w:ilvl w:val="0"/>
          <w:numId w:val="1"/>
        </w:numPr>
        <w:ind w:left="284" w:firstLine="0"/>
        <w:rPr>
          <w:rFonts w:asciiTheme="minorHAnsi" w:hAnsiTheme="minorHAnsi" w:cstheme="minorHAnsi"/>
          <w:b/>
          <w:lang w:val="fi-FI"/>
        </w:rPr>
      </w:pPr>
      <w:r w:rsidRPr="008D738E">
        <w:rPr>
          <w:rFonts w:asciiTheme="minorHAnsi" w:hAnsiTheme="minorHAnsi" w:cstheme="minorHAnsi"/>
          <w:b/>
          <w:lang w:val="fi-FI"/>
        </w:rPr>
        <w:t xml:space="preserve">Esittelyt ja KEO-30 uudet nimitykset ja kuulumiset </w:t>
      </w:r>
    </w:p>
    <w:p w:rsidR="00DD5CBE" w:rsidRPr="008D738E" w:rsidRDefault="00DD5CBE" w:rsidP="008D738E">
      <w:pPr>
        <w:ind w:left="284"/>
        <w:rPr>
          <w:rFonts w:asciiTheme="minorHAnsi" w:hAnsiTheme="minorHAnsi" w:cstheme="minorHAnsi"/>
          <w:lang w:val="fi-FI"/>
        </w:rPr>
      </w:pPr>
      <w:r w:rsidRPr="008D738E">
        <w:rPr>
          <w:rFonts w:asciiTheme="minorHAnsi" w:hAnsiTheme="minorHAnsi" w:cstheme="minorHAnsi"/>
          <w:lang w:val="fi-FI"/>
        </w:rPr>
        <w:t xml:space="preserve">KEO-30 uutena päällikkönä on aloittanut Riina-Riikka Heikka. Muita uusia työntekijöitä yksikössä ovat Katriina Happo (FIDA, Solidaarisuus), Merja Luostarinen (WWF, Siemenpuu), Hannele </w:t>
      </w:r>
      <w:proofErr w:type="spellStart"/>
      <w:r w:rsidRPr="008D738E">
        <w:rPr>
          <w:rFonts w:asciiTheme="minorHAnsi" w:hAnsiTheme="minorHAnsi" w:cstheme="minorHAnsi"/>
          <w:lang w:val="fi-FI"/>
        </w:rPr>
        <w:t>Hupanen</w:t>
      </w:r>
      <w:proofErr w:type="spellEnd"/>
      <w:r w:rsidRPr="008D738E">
        <w:rPr>
          <w:rFonts w:asciiTheme="minorHAnsi" w:hAnsiTheme="minorHAnsi" w:cstheme="minorHAnsi"/>
          <w:lang w:val="fi-FI"/>
        </w:rPr>
        <w:t xml:space="preserve"> (SASK, Reilu Kauppa), Leea Lamminpää (INGO-tuki),</w:t>
      </w:r>
    </w:p>
    <w:p w:rsidR="00DD5CBE" w:rsidRPr="008D738E" w:rsidRDefault="00DD5CBE" w:rsidP="008D738E">
      <w:pPr>
        <w:ind w:left="284"/>
        <w:rPr>
          <w:rFonts w:asciiTheme="minorHAnsi" w:hAnsiTheme="minorHAnsi" w:cstheme="minorHAnsi"/>
          <w:lang w:val="fi-FI"/>
        </w:rPr>
      </w:pPr>
      <w:r w:rsidRPr="008D738E">
        <w:rPr>
          <w:rFonts w:asciiTheme="minorHAnsi" w:hAnsiTheme="minorHAnsi" w:cstheme="minorHAnsi"/>
          <w:lang w:val="fi-FI"/>
        </w:rPr>
        <w:t xml:space="preserve">Mirja </w:t>
      </w:r>
      <w:proofErr w:type="spellStart"/>
      <w:r w:rsidRPr="008D738E">
        <w:rPr>
          <w:rFonts w:asciiTheme="minorHAnsi" w:hAnsiTheme="minorHAnsi" w:cstheme="minorHAnsi"/>
          <w:lang w:val="fi-FI"/>
        </w:rPr>
        <w:t>Tonteri</w:t>
      </w:r>
      <w:proofErr w:type="spellEnd"/>
      <w:r w:rsidRPr="008D738E">
        <w:rPr>
          <w:rFonts w:asciiTheme="minorHAnsi" w:hAnsiTheme="minorHAnsi" w:cstheme="minorHAnsi"/>
          <w:lang w:val="fi-FI"/>
        </w:rPr>
        <w:t xml:space="preserve"> puolestaan on vuorotteluvapaalla. </w:t>
      </w:r>
    </w:p>
    <w:p w:rsidR="00DD5CBE" w:rsidRDefault="008D738E" w:rsidP="008D738E">
      <w:pPr>
        <w:ind w:left="284"/>
        <w:rPr>
          <w:rFonts w:asciiTheme="minorHAnsi" w:hAnsiTheme="minorHAnsi" w:cstheme="minorHAnsi"/>
          <w:lang w:val="fi-FI"/>
        </w:rPr>
      </w:pPr>
      <w:r w:rsidRPr="008D738E">
        <w:rPr>
          <w:rFonts w:asciiTheme="minorHAnsi" w:hAnsiTheme="minorHAnsi" w:cstheme="minorHAnsi"/>
          <w:lang w:val="fi-FI"/>
        </w:rPr>
        <w:t>Yhteensä yksikössä on 11 työntekijää ja lisäksi yhden rekrytointi kesken.</w:t>
      </w:r>
    </w:p>
    <w:p w:rsidR="008D738E" w:rsidRPr="004A45A8" w:rsidRDefault="008D738E" w:rsidP="008D738E">
      <w:pPr>
        <w:ind w:left="284"/>
        <w:rPr>
          <w:rFonts w:asciiTheme="minorHAnsi" w:hAnsiTheme="minorHAnsi" w:cstheme="minorHAnsi"/>
          <w:sz w:val="16"/>
          <w:szCs w:val="16"/>
          <w:lang w:val="fi-FI"/>
        </w:rPr>
      </w:pPr>
    </w:p>
    <w:p w:rsidR="008D738E" w:rsidRDefault="008D738E" w:rsidP="008D738E">
      <w:pPr>
        <w:ind w:left="284"/>
        <w:rPr>
          <w:rFonts w:asciiTheme="minorHAnsi" w:hAnsiTheme="minorHAnsi" w:cstheme="minorHAnsi"/>
          <w:lang w:val="fi-FI"/>
        </w:rPr>
      </w:pPr>
      <w:r>
        <w:rPr>
          <w:rFonts w:asciiTheme="minorHAnsi" w:hAnsiTheme="minorHAnsi" w:cstheme="minorHAnsi"/>
          <w:lang w:val="fi-FI"/>
        </w:rPr>
        <w:t xml:space="preserve">Ohjelmatuki-instrumentista kokonaisuutena vastaa Anu Ala-Rantala yhteistyössä Tiina </w:t>
      </w:r>
      <w:proofErr w:type="spellStart"/>
      <w:r>
        <w:rPr>
          <w:rFonts w:asciiTheme="minorHAnsi" w:hAnsiTheme="minorHAnsi" w:cstheme="minorHAnsi"/>
          <w:lang w:val="fi-FI"/>
        </w:rPr>
        <w:t>Kajakosken</w:t>
      </w:r>
      <w:proofErr w:type="spellEnd"/>
      <w:r>
        <w:rPr>
          <w:rFonts w:asciiTheme="minorHAnsi" w:hAnsiTheme="minorHAnsi" w:cstheme="minorHAnsi"/>
          <w:lang w:val="fi-FI"/>
        </w:rPr>
        <w:t xml:space="preserve"> kanssa.</w:t>
      </w:r>
    </w:p>
    <w:p w:rsidR="008D738E" w:rsidRPr="004A45A8" w:rsidRDefault="008D738E" w:rsidP="008D738E">
      <w:pPr>
        <w:ind w:left="284"/>
        <w:rPr>
          <w:rFonts w:asciiTheme="minorHAnsi" w:hAnsiTheme="minorHAnsi" w:cstheme="minorHAnsi"/>
          <w:sz w:val="16"/>
          <w:szCs w:val="16"/>
          <w:lang w:val="fi-FI"/>
        </w:rPr>
      </w:pPr>
    </w:p>
    <w:p w:rsidR="008D738E" w:rsidRPr="008D738E" w:rsidRDefault="008D738E" w:rsidP="008D738E">
      <w:pPr>
        <w:ind w:left="284"/>
        <w:rPr>
          <w:rFonts w:asciiTheme="minorHAnsi" w:hAnsiTheme="minorHAnsi" w:cstheme="minorHAnsi"/>
          <w:lang w:val="fi-FI"/>
        </w:rPr>
      </w:pPr>
      <w:r>
        <w:rPr>
          <w:rFonts w:asciiTheme="minorHAnsi" w:hAnsiTheme="minorHAnsi" w:cstheme="minorHAnsi"/>
          <w:lang w:val="fi-FI"/>
        </w:rPr>
        <w:t xml:space="preserve">Parhaillaan hanketukihakemukset ovat käsittelyssä ja loppuvuodesta tulee auki viestintä- ja globaalikasvatustuen haku </w:t>
      </w:r>
    </w:p>
    <w:p w:rsidR="006E088D" w:rsidRPr="008D738E" w:rsidRDefault="008D738E" w:rsidP="008D738E">
      <w:pPr>
        <w:ind w:left="284"/>
        <w:rPr>
          <w:rFonts w:ascii="Arial" w:hAnsi="Arial" w:cs="Arial"/>
          <w:b/>
          <w:lang w:val="fi-FI"/>
        </w:rPr>
      </w:pPr>
      <w:r>
        <w:rPr>
          <w:rFonts w:asciiTheme="minorHAnsi" w:hAnsiTheme="minorHAnsi" w:cstheme="minorHAnsi"/>
          <w:lang w:val="fi-FI"/>
        </w:rPr>
        <w:tab/>
      </w:r>
    </w:p>
    <w:p w:rsidR="006E088D" w:rsidRPr="008D738E" w:rsidRDefault="006E088D" w:rsidP="008D738E">
      <w:pPr>
        <w:pStyle w:val="Luettelokappale"/>
        <w:numPr>
          <w:ilvl w:val="0"/>
          <w:numId w:val="1"/>
        </w:numPr>
        <w:ind w:left="284" w:firstLine="0"/>
        <w:rPr>
          <w:rFonts w:asciiTheme="minorHAnsi" w:hAnsiTheme="minorHAnsi" w:cstheme="minorHAnsi"/>
          <w:b/>
          <w:lang w:val="fi-FI"/>
        </w:rPr>
      </w:pPr>
      <w:r w:rsidRPr="008D738E">
        <w:rPr>
          <w:rFonts w:asciiTheme="minorHAnsi" w:hAnsiTheme="minorHAnsi" w:cstheme="minorHAnsi"/>
          <w:b/>
          <w:lang w:val="fi-FI"/>
        </w:rPr>
        <w:t>Syksyn teemat ja yhteistyön muodot</w:t>
      </w:r>
    </w:p>
    <w:p w:rsidR="00F056C7" w:rsidRDefault="008D738E" w:rsidP="008D738E">
      <w:pPr>
        <w:ind w:left="284"/>
        <w:rPr>
          <w:rFonts w:asciiTheme="minorHAnsi" w:hAnsiTheme="minorHAnsi" w:cstheme="minorHAnsi"/>
          <w:lang w:val="fi-FI"/>
        </w:rPr>
      </w:pPr>
      <w:r>
        <w:rPr>
          <w:rFonts w:asciiTheme="minorHAnsi" w:hAnsiTheme="minorHAnsi" w:cstheme="minorHAnsi"/>
          <w:lang w:val="fi-FI"/>
        </w:rPr>
        <w:t xml:space="preserve">Syksylle on suunnitelmissa paljon yhteistyötä OT-järjestöjen kanssa. Ensimmäinen tilaisuus on </w:t>
      </w:r>
      <w:r w:rsidRPr="008D738E">
        <w:rPr>
          <w:rFonts w:asciiTheme="minorHAnsi" w:hAnsiTheme="minorHAnsi" w:cstheme="minorHAnsi"/>
          <w:b/>
          <w:lang w:val="fi-FI"/>
        </w:rPr>
        <w:t>1.10. klo 14-16</w:t>
      </w:r>
      <w:r>
        <w:rPr>
          <w:rFonts w:asciiTheme="minorHAnsi" w:hAnsiTheme="minorHAnsi" w:cstheme="minorHAnsi"/>
          <w:b/>
          <w:lang w:val="fi-FI"/>
        </w:rPr>
        <w:t xml:space="preserve"> </w:t>
      </w:r>
      <w:r>
        <w:rPr>
          <w:rFonts w:asciiTheme="minorHAnsi" w:hAnsiTheme="minorHAnsi" w:cstheme="minorHAnsi"/>
          <w:lang w:val="fi-FI"/>
        </w:rPr>
        <w:t xml:space="preserve">aiheena KEO-30 uuden kokoonpanon esittäytyminen ja </w:t>
      </w:r>
      <w:r w:rsidR="00F056C7">
        <w:rPr>
          <w:rFonts w:asciiTheme="minorHAnsi" w:hAnsiTheme="minorHAnsi" w:cstheme="minorHAnsi"/>
          <w:lang w:val="fi-FI"/>
        </w:rPr>
        <w:t xml:space="preserve">UM:n kehityspoliittisen </w:t>
      </w:r>
      <w:r w:rsidR="00F056C7" w:rsidRPr="00AE3419">
        <w:rPr>
          <w:rFonts w:asciiTheme="minorHAnsi" w:hAnsiTheme="minorHAnsi" w:cstheme="minorHAnsi"/>
          <w:u w:val="single"/>
          <w:lang w:val="fi-FI"/>
        </w:rPr>
        <w:t>toimintatapauudistuksen</w:t>
      </w:r>
      <w:r w:rsidR="00F056C7">
        <w:rPr>
          <w:rFonts w:asciiTheme="minorHAnsi" w:hAnsiTheme="minorHAnsi" w:cstheme="minorHAnsi"/>
          <w:lang w:val="fi-FI"/>
        </w:rPr>
        <w:t xml:space="preserve"> esittely. Kutsu tähän tilaisuuteen on tulossa pian. </w:t>
      </w:r>
    </w:p>
    <w:p w:rsidR="00F056C7" w:rsidRPr="004A45A8" w:rsidRDefault="00F056C7" w:rsidP="008D738E">
      <w:pPr>
        <w:ind w:left="284"/>
        <w:rPr>
          <w:rFonts w:asciiTheme="minorHAnsi" w:hAnsiTheme="minorHAnsi" w:cstheme="minorHAnsi"/>
          <w:sz w:val="16"/>
          <w:szCs w:val="16"/>
          <w:lang w:val="fi-FI"/>
        </w:rPr>
      </w:pPr>
    </w:p>
    <w:p w:rsidR="00717577" w:rsidRDefault="00F056C7" w:rsidP="008D738E">
      <w:pPr>
        <w:ind w:left="284"/>
        <w:rPr>
          <w:rFonts w:asciiTheme="minorHAnsi" w:hAnsiTheme="minorHAnsi" w:cstheme="minorHAnsi"/>
          <w:lang w:val="fi-FI"/>
        </w:rPr>
      </w:pPr>
      <w:r w:rsidRPr="00AE3419">
        <w:rPr>
          <w:rFonts w:asciiTheme="minorHAnsi" w:hAnsiTheme="minorHAnsi" w:cstheme="minorHAnsi"/>
          <w:u w:val="single"/>
          <w:lang w:val="fi-FI"/>
        </w:rPr>
        <w:t>Tulosraportin</w:t>
      </w:r>
      <w:r>
        <w:rPr>
          <w:rFonts w:asciiTheme="minorHAnsi" w:hAnsiTheme="minorHAnsi" w:cstheme="minorHAnsi"/>
          <w:lang w:val="fi-FI"/>
        </w:rPr>
        <w:t xml:space="preserve"> tiimoilta suunnitteilla useampia tilaisuuksia</w:t>
      </w:r>
      <w:r w:rsidR="00717577">
        <w:rPr>
          <w:rFonts w:asciiTheme="minorHAnsi" w:hAnsiTheme="minorHAnsi" w:cstheme="minorHAnsi"/>
          <w:lang w:val="fi-FI"/>
        </w:rPr>
        <w:t>:</w:t>
      </w:r>
    </w:p>
    <w:p w:rsidR="00717577" w:rsidRPr="00717577" w:rsidRDefault="00717577" w:rsidP="00717577">
      <w:pPr>
        <w:pStyle w:val="Luettelokappale"/>
        <w:numPr>
          <w:ilvl w:val="0"/>
          <w:numId w:val="5"/>
        </w:numPr>
        <w:rPr>
          <w:rFonts w:asciiTheme="minorHAnsi" w:hAnsiTheme="minorHAnsi" w:cstheme="minorHAnsi"/>
          <w:lang w:val="fi-FI"/>
        </w:rPr>
      </w:pPr>
      <w:r w:rsidRPr="00717577">
        <w:rPr>
          <w:rFonts w:asciiTheme="minorHAnsi" w:hAnsiTheme="minorHAnsi" w:cstheme="minorHAnsi"/>
          <w:lang w:val="fi-FI"/>
        </w:rPr>
        <w:t>julkistamistilaisuus loka-marraskuun vaihteessa (tarkka pvm ei vielä tiedossa)</w:t>
      </w:r>
    </w:p>
    <w:p w:rsidR="00717577" w:rsidRPr="00717577" w:rsidRDefault="00717577" w:rsidP="00717577">
      <w:pPr>
        <w:pStyle w:val="Luettelokappale"/>
        <w:numPr>
          <w:ilvl w:val="0"/>
          <w:numId w:val="5"/>
        </w:numPr>
        <w:rPr>
          <w:rFonts w:asciiTheme="minorHAnsi" w:hAnsiTheme="minorHAnsi" w:cstheme="minorHAnsi"/>
          <w:lang w:val="fi-FI"/>
        </w:rPr>
      </w:pPr>
      <w:r w:rsidRPr="00717577">
        <w:rPr>
          <w:rFonts w:asciiTheme="minorHAnsi" w:hAnsiTheme="minorHAnsi" w:cstheme="minorHAnsi"/>
          <w:lang w:val="fi-FI"/>
        </w:rPr>
        <w:t xml:space="preserve">ennen varsinaista julkistamista UM:n Kehitysviestinnän ja järjestöjen viestintävastaavien tapaaminen tulosraportista viestimisestä. Järjestöjä pyydetään lähettämään kutsuttavan viestinnästä vastaavan henkilön yhteistiedot </w:t>
      </w:r>
      <w:proofErr w:type="spellStart"/>
      <w:r w:rsidRPr="00717577">
        <w:rPr>
          <w:rFonts w:asciiTheme="minorHAnsi" w:hAnsiTheme="minorHAnsi" w:cstheme="minorHAnsi"/>
          <w:lang w:val="fi-FI"/>
        </w:rPr>
        <w:t>Milma</w:t>
      </w:r>
      <w:proofErr w:type="spellEnd"/>
      <w:r w:rsidRPr="00717577">
        <w:rPr>
          <w:rFonts w:asciiTheme="minorHAnsi" w:hAnsiTheme="minorHAnsi" w:cstheme="minorHAnsi"/>
          <w:lang w:val="fi-FI"/>
        </w:rPr>
        <w:t xml:space="preserve"> Kettuselle (</w:t>
      </w:r>
      <w:r w:rsidR="009243BF">
        <w:fldChar w:fldCharType="begin"/>
      </w:r>
      <w:r w:rsidR="009243BF" w:rsidRPr="009243BF">
        <w:rPr>
          <w:lang w:val="fi-FI"/>
        </w:rPr>
        <w:instrText xml:space="preserve"> HYPERLINK "mailto:milma.kettunen@formin.fi" </w:instrText>
      </w:r>
      <w:r w:rsidR="009243BF">
        <w:fldChar w:fldCharType="separate"/>
      </w:r>
      <w:r w:rsidRPr="00717577">
        <w:rPr>
          <w:rStyle w:val="Hyperlinkki"/>
          <w:rFonts w:asciiTheme="minorHAnsi" w:hAnsiTheme="minorHAnsi" w:cstheme="minorHAnsi"/>
          <w:lang w:val="fi-FI"/>
        </w:rPr>
        <w:t>milma.kettunen@formin.fi</w:t>
      </w:r>
      <w:r w:rsidR="009243BF">
        <w:rPr>
          <w:rStyle w:val="Hyperlinkki"/>
          <w:rFonts w:asciiTheme="minorHAnsi" w:hAnsiTheme="minorHAnsi" w:cstheme="minorHAnsi"/>
          <w:lang w:val="fi-FI"/>
        </w:rPr>
        <w:fldChar w:fldCharType="end"/>
      </w:r>
      <w:r w:rsidRPr="00717577">
        <w:rPr>
          <w:rFonts w:asciiTheme="minorHAnsi" w:hAnsiTheme="minorHAnsi" w:cstheme="minorHAnsi"/>
          <w:lang w:val="fi-FI"/>
        </w:rPr>
        <w:t xml:space="preserve">) </w:t>
      </w:r>
    </w:p>
    <w:p w:rsidR="00717577" w:rsidRDefault="00717577" w:rsidP="00717577">
      <w:pPr>
        <w:pStyle w:val="Luettelokappale"/>
        <w:numPr>
          <w:ilvl w:val="0"/>
          <w:numId w:val="5"/>
        </w:numPr>
        <w:rPr>
          <w:rFonts w:asciiTheme="minorHAnsi" w:hAnsiTheme="minorHAnsi" w:cstheme="minorHAnsi"/>
          <w:lang w:val="fi-FI"/>
        </w:rPr>
      </w:pPr>
      <w:r>
        <w:rPr>
          <w:rFonts w:asciiTheme="minorHAnsi" w:hAnsiTheme="minorHAnsi" w:cstheme="minorHAnsi"/>
          <w:lang w:val="fi-FI"/>
        </w:rPr>
        <w:t>KEO-30 ja OT-järjestöjen vapaamuotoinen keskustelu tulosraportista. Paikalla olisivat myös raportin valmistamisesta vastaavat henkilöt.</w:t>
      </w:r>
    </w:p>
    <w:p w:rsidR="00AE3419" w:rsidRPr="004A45A8" w:rsidRDefault="00AE3419" w:rsidP="00AE3419">
      <w:pPr>
        <w:ind w:left="360"/>
        <w:rPr>
          <w:rFonts w:asciiTheme="minorHAnsi" w:hAnsiTheme="minorHAnsi" w:cstheme="minorHAnsi"/>
          <w:sz w:val="16"/>
          <w:szCs w:val="16"/>
          <w:lang w:val="fi-FI"/>
        </w:rPr>
      </w:pPr>
    </w:p>
    <w:p w:rsidR="00AE3419" w:rsidRDefault="00AE3419" w:rsidP="00AE3419">
      <w:pPr>
        <w:ind w:left="360"/>
        <w:rPr>
          <w:rFonts w:asciiTheme="minorHAnsi" w:hAnsiTheme="minorHAnsi" w:cstheme="minorHAnsi"/>
          <w:lang w:val="fi-FI"/>
        </w:rPr>
      </w:pPr>
      <w:r>
        <w:rPr>
          <w:rFonts w:asciiTheme="minorHAnsi" w:hAnsiTheme="minorHAnsi" w:cstheme="minorHAnsi"/>
          <w:lang w:val="fi-FI"/>
        </w:rPr>
        <w:t xml:space="preserve">Yllä mainittu keskustelutilaisuus olisi ensimmäinen suunnitelluista </w:t>
      </w:r>
      <w:r w:rsidRPr="00AE3419">
        <w:rPr>
          <w:rFonts w:asciiTheme="minorHAnsi" w:hAnsiTheme="minorHAnsi" w:cstheme="minorHAnsi"/>
          <w:u w:val="single"/>
          <w:lang w:val="fi-FI"/>
        </w:rPr>
        <w:t>temaattisista</w:t>
      </w:r>
      <w:r>
        <w:rPr>
          <w:rFonts w:asciiTheme="minorHAnsi" w:hAnsiTheme="minorHAnsi" w:cstheme="minorHAnsi"/>
          <w:lang w:val="fi-FI"/>
        </w:rPr>
        <w:t xml:space="preserve"> </w:t>
      </w:r>
      <w:r w:rsidRPr="00AE3419">
        <w:rPr>
          <w:rFonts w:asciiTheme="minorHAnsi" w:hAnsiTheme="minorHAnsi" w:cstheme="minorHAnsi"/>
          <w:u w:val="single"/>
          <w:lang w:val="fi-FI"/>
        </w:rPr>
        <w:t>aamukahvitilaisuuksista</w:t>
      </w:r>
      <w:r>
        <w:rPr>
          <w:rFonts w:asciiTheme="minorHAnsi" w:hAnsiTheme="minorHAnsi" w:cstheme="minorHAnsi"/>
          <w:lang w:val="fi-FI"/>
        </w:rPr>
        <w:t xml:space="preserve">. Näitä tullaan järjestämään jatkossa molempia osapuolia kiinnostavista aiheista ja tavoitteena on, että mukana olisi osallistujia ja alustajia UM:n muiltakin osastoilta. Ehdotettuja aiheita ovat riskit ja turvakäytänteet, evaluaatiot, muutosteoriat, </w:t>
      </w:r>
      <w:proofErr w:type="spellStart"/>
      <w:r>
        <w:rPr>
          <w:rFonts w:asciiTheme="minorHAnsi" w:hAnsiTheme="minorHAnsi" w:cstheme="minorHAnsi"/>
          <w:lang w:val="fi-FI"/>
        </w:rPr>
        <w:t>safe</w:t>
      </w:r>
      <w:proofErr w:type="spellEnd"/>
      <w:r>
        <w:rPr>
          <w:rFonts w:asciiTheme="minorHAnsi" w:hAnsiTheme="minorHAnsi" w:cstheme="minorHAnsi"/>
          <w:lang w:val="fi-FI"/>
        </w:rPr>
        <w:t xml:space="preserve"> </w:t>
      </w:r>
      <w:proofErr w:type="spellStart"/>
      <w:r>
        <w:rPr>
          <w:rFonts w:asciiTheme="minorHAnsi" w:hAnsiTheme="minorHAnsi" w:cstheme="minorHAnsi"/>
          <w:lang w:val="fi-FI"/>
        </w:rPr>
        <w:t>guarding</w:t>
      </w:r>
      <w:proofErr w:type="spellEnd"/>
      <w:r>
        <w:rPr>
          <w:rFonts w:asciiTheme="minorHAnsi" w:hAnsiTheme="minorHAnsi" w:cstheme="minorHAnsi"/>
          <w:lang w:val="fi-FI"/>
        </w:rPr>
        <w:t xml:space="preserve"> </w:t>
      </w:r>
      <w:proofErr w:type="spellStart"/>
      <w:r>
        <w:rPr>
          <w:rFonts w:asciiTheme="minorHAnsi" w:hAnsiTheme="minorHAnsi" w:cstheme="minorHAnsi"/>
          <w:lang w:val="fi-FI"/>
        </w:rPr>
        <w:t>policies</w:t>
      </w:r>
      <w:proofErr w:type="spellEnd"/>
      <w:r>
        <w:rPr>
          <w:rFonts w:asciiTheme="minorHAnsi" w:hAnsiTheme="minorHAnsi" w:cstheme="minorHAnsi"/>
          <w:lang w:val="fi-FI"/>
        </w:rPr>
        <w:t>, RBM.</w:t>
      </w:r>
    </w:p>
    <w:p w:rsidR="00D44D87" w:rsidRPr="004A45A8" w:rsidRDefault="00D44D87" w:rsidP="004A45A8">
      <w:pPr>
        <w:rPr>
          <w:rFonts w:asciiTheme="minorHAnsi" w:hAnsiTheme="minorHAnsi" w:cstheme="minorHAnsi"/>
          <w:sz w:val="16"/>
          <w:szCs w:val="16"/>
          <w:u w:val="single"/>
          <w:lang w:val="fi-FI"/>
        </w:rPr>
      </w:pPr>
    </w:p>
    <w:p w:rsidR="00AE3419" w:rsidRDefault="00AE3419" w:rsidP="00AE3419">
      <w:pPr>
        <w:ind w:left="360"/>
        <w:rPr>
          <w:rFonts w:asciiTheme="minorHAnsi" w:hAnsiTheme="minorHAnsi" w:cstheme="minorHAnsi"/>
          <w:lang w:val="fi-FI"/>
        </w:rPr>
      </w:pPr>
      <w:r w:rsidRPr="00AE3419">
        <w:rPr>
          <w:rFonts w:asciiTheme="minorHAnsi" w:hAnsiTheme="minorHAnsi" w:cstheme="minorHAnsi"/>
          <w:u w:val="single"/>
          <w:lang w:val="fi-FI"/>
        </w:rPr>
        <w:t>Ohjelmatukiraportoinnin kehittäminen</w:t>
      </w:r>
      <w:r>
        <w:rPr>
          <w:rFonts w:asciiTheme="minorHAnsi" w:hAnsiTheme="minorHAnsi" w:cstheme="minorHAnsi"/>
          <w:lang w:val="fi-FI"/>
        </w:rPr>
        <w:t xml:space="preserve"> on toinen yhteistyön fokus tänä syksynä</w:t>
      </w:r>
      <w:r w:rsidR="00D44D87">
        <w:rPr>
          <w:rFonts w:asciiTheme="minorHAnsi" w:hAnsiTheme="minorHAnsi" w:cstheme="minorHAnsi"/>
          <w:lang w:val="fi-FI"/>
        </w:rPr>
        <w:t>:</w:t>
      </w:r>
      <w:r>
        <w:rPr>
          <w:rFonts w:asciiTheme="minorHAnsi" w:hAnsiTheme="minorHAnsi" w:cstheme="minorHAnsi"/>
          <w:lang w:val="fi-FI"/>
        </w:rPr>
        <w:t xml:space="preserve"> </w:t>
      </w:r>
    </w:p>
    <w:p w:rsidR="00AE3419" w:rsidRDefault="00AE3419" w:rsidP="00AE3419">
      <w:pPr>
        <w:pStyle w:val="Luettelokappale"/>
        <w:numPr>
          <w:ilvl w:val="0"/>
          <w:numId w:val="6"/>
        </w:numPr>
        <w:rPr>
          <w:rFonts w:asciiTheme="minorHAnsi" w:hAnsiTheme="minorHAnsi" w:cstheme="minorHAnsi"/>
          <w:lang w:val="fi-FI"/>
        </w:rPr>
      </w:pPr>
      <w:r>
        <w:rPr>
          <w:rFonts w:asciiTheme="minorHAnsi" w:hAnsiTheme="minorHAnsi" w:cstheme="minorHAnsi"/>
          <w:lang w:val="fi-FI"/>
        </w:rPr>
        <w:t>Virtuaalialusta yhteisen kehittämistyön pohjaksi on yhä tekeillä. Teknisten haasteiden vuoksi ollaan aikataulusta jäljessä, mutta toiveena on</w:t>
      </w:r>
      <w:r w:rsidR="00C24A63">
        <w:rPr>
          <w:rFonts w:asciiTheme="minorHAnsi" w:hAnsiTheme="minorHAnsi" w:cstheme="minorHAnsi"/>
          <w:lang w:val="fi-FI"/>
        </w:rPr>
        <w:t>,</w:t>
      </w:r>
      <w:r>
        <w:rPr>
          <w:rFonts w:asciiTheme="minorHAnsi" w:hAnsiTheme="minorHAnsi" w:cstheme="minorHAnsi"/>
          <w:lang w:val="fi-FI"/>
        </w:rPr>
        <w:t xml:space="preserve"> että ratkaisu löytyy vielä syyskuun aikana. </w:t>
      </w:r>
    </w:p>
    <w:p w:rsidR="00C24A63" w:rsidRDefault="00C24A63" w:rsidP="00AE3419">
      <w:pPr>
        <w:pStyle w:val="Luettelokappale"/>
        <w:numPr>
          <w:ilvl w:val="0"/>
          <w:numId w:val="6"/>
        </w:numPr>
        <w:rPr>
          <w:rFonts w:asciiTheme="minorHAnsi" w:hAnsiTheme="minorHAnsi" w:cstheme="minorHAnsi"/>
          <w:lang w:val="fi-FI"/>
        </w:rPr>
      </w:pPr>
      <w:r>
        <w:rPr>
          <w:rFonts w:asciiTheme="minorHAnsi" w:hAnsiTheme="minorHAnsi" w:cstheme="minorHAnsi"/>
          <w:lang w:val="fi-FI"/>
        </w:rPr>
        <w:lastRenderedPageBreak/>
        <w:t xml:space="preserve">Prosessi etenee osissa, tämän hetken suunnitelma on aloittaa lomakeformaatista, josta tulee hakulomakkeen tapaan pdf-pohja, joka syötetään ministeriön sähköiseen järjestelmään. Lomakepohjassa tulee ainakin olemaan aggregaatti-indikaattorit ja lisäksi muuta tietoa, josta ei vielä tehty päätöksiä. </w:t>
      </w:r>
    </w:p>
    <w:p w:rsidR="00C24A63" w:rsidRDefault="00C24A63" w:rsidP="00AE3419">
      <w:pPr>
        <w:pStyle w:val="Luettelokappale"/>
        <w:numPr>
          <w:ilvl w:val="0"/>
          <w:numId w:val="6"/>
        </w:numPr>
        <w:rPr>
          <w:rFonts w:asciiTheme="minorHAnsi" w:hAnsiTheme="minorHAnsi" w:cstheme="minorHAnsi"/>
          <w:lang w:val="fi-FI"/>
        </w:rPr>
      </w:pPr>
      <w:r>
        <w:rPr>
          <w:rFonts w:asciiTheme="minorHAnsi" w:hAnsiTheme="minorHAnsi" w:cstheme="minorHAnsi"/>
          <w:lang w:val="fi-FI"/>
        </w:rPr>
        <w:t>Omana osanaan kehitetään raportointiohjeistusta sekä talousraportoinnin ohjeistusta</w:t>
      </w:r>
      <w:r w:rsidR="004A45A8">
        <w:rPr>
          <w:rFonts w:asciiTheme="minorHAnsi" w:hAnsiTheme="minorHAnsi" w:cstheme="minorHAnsi"/>
          <w:lang w:val="fi-FI"/>
        </w:rPr>
        <w:t>.</w:t>
      </w:r>
    </w:p>
    <w:p w:rsidR="00C24A63" w:rsidRDefault="00C24A63" w:rsidP="00AE3419">
      <w:pPr>
        <w:pStyle w:val="Luettelokappale"/>
        <w:numPr>
          <w:ilvl w:val="0"/>
          <w:numId w:val="6"/>
        </w:numPr>
        <w:rPr>
          <w:rFonts w:asciiTheme="minorHAnsi" w:hAnsiTheme="minorHAnsi" w:cstheme="minorHAnsi"/>
          <w:lang w:val="fi-FI"/>
        </w:rPr>
      </w:pPr>
      <w:r>
        <w:rPr>
          <w:rFonts w:asciiTheme="minorHAnsi" w:hAnsiTheme="minorHAnsi" w:cstheme="minorHAnsi"/>
          <w:lang w:val="fi-FI"/>
        </w:rPr>
        <w:t>Raportointiohjeistus valmistuu todennäköisesti vuoden 2019 alussa</w:t>
      </w:r>
      <w:r w:rsidR="004A45A8">
        <w:rPr>
          <w:rFonts w:asciiTheme="minorHAnsi" w:hAnsiTheme="minorHAnsi" w:cstheme="minorHAnsi"/>
          <w:lang w:val="fi-FI"/>
        </w:rPr>
        <w:t>.</w:t>
      </w:r>
    </w:p>
    <w:p w:rsidR="00E67133" w:rsidRDefault="00E67133" w:rsidP="00AE3419">
      <w:pPr>
        <w:pStyle w:val="Luettelokappale"/>
        <w:numPr>
          <w:ilvl w:val="0"/>
          <w:numId w:val="6"/>
        </w:numPr>
        <w:rPr>
          <w:rFonts w:asciiTheme="minorHAnsi" w:hAnsiTheme="minorHAnsi" w:cstheme="minorHAnsi"/>
          <w:lang w:val="fi-FI"/>
        </w:rPr>
      </w:pPr>
      <w:r>
        <w:rPr>
          <w:rFonts w:asciiTheme="minorHAnsi" w:hAnsiTheme="minorHAnsi" w:cstheme="minorHAnsi"/>
          <w:lang w:val="fi-FI"/>
        </w:rPr>
        <w:t>Omana prosessinaan, mutta raportointiohjeistuksen valmistelua tukevana KEO-30 on aloittamassa synteesiraportin valmistelua OT-järjestöjen vuosiraporteista. Nyt koottava synteesiraportti on pilotti ja sen myötä saatavia oppeja tullaan hyödyntämään mm. raportointiohjeistusta tehtäessä.  Yhtenä tavoitteena KEO-30:llä on myös hyödyntää synteesiraporttia UM:n sisäisessä vaikuttamisessa osoittamaan OT-instrumentin kilpailukykyä suhteessa muihin instrumentteihin. Synteesiraportti ei tule olemaan kaiken kattava kokonaisuus vaan keskittyy erityisesti OT-in</w:t>
      </w:r>
      <w:r w:rsidR="00655998">
        <w:rPr>
          <w:rFonts w:asciiTheme="minorHAnsi" w:hAnsiTheme="minorHAnsi" w:cstheme="minorHAnsi"/>
          <w:lang w:val="fi-FI"/>
        </w:rPr>
        <w:t>s</w:t>
      </w:r>
      <w:r>
        <w:rPr>
          <w:rFonts w:asciiTheme="minorHAnsi" w:hAnsiTheme="minorHAnsi" w:cstheme="minorHAnsi"/>
          <w:lang w:val="fi-FI"/>
        </w:rPr>
        <w:t xml:space="preserve">trumentille </w:t>
      </w:r>
      <w:r w:rsidR="004A45A8">
        <w:rPr>
          <w:rFonts w:asciiTheme="minorHAnsi" w:hAnsiTheme="minorHAnsi" w:cstheme="minorHAnsi"/>
          <w:lang w:val="fi-FI"/>
        </w:rPr>
        <w:t>määriteltyihin</w:t>
      </w:r>
      <w:r>
        <w:rPr>
          <w:rFonts w:asciiTheme="minorHAnsi" w:hAnsiTheme="minorHAnsi" w:cstheme="minorHAnsi"/>
          <w:lang w:val="fi-FI"/>
        </w:rPr>
        <w:t xml:space="preserve"> tavoitteisiin.</w:t>
      </w:r>
    </w:p>
    <w:p w:rsidR="00655998" w:rsidRDefault="00655998" w:rsidP="00AE3419">
      <w:pPr>
        <w:pStyle w:val="Luettelokappale"/>
        <w:numPr>
          <w:ilvl w:val="0"/>
          <w:numId w:val="6"/>
        </w:numPr>
        <w:rPr>
          <w:rFonts w:asciiTheme="minorHAnsi" w:hAnsiTheme="minorHAnsi" w:cstheme="minorHAnsi"/>
          <w:lang w:val="fi-FI"/>
        </w:rPr>
      </w:pPr>
      <w:r>
        <w:rPr>
          <w:rFonts w:asciiTheme="minorHAnsi" w:hAnsiTheme="minorHAnsi" w:cstheme="minorHAnsi"/>
          <w:lang w:val="fi-FI"/>
        </w:rPr>
        <w:t>Tilintarkastusohjeistus on valmis. Ohjeistusta päivitettiin vastaamaan tämän hetkisiä tilintarkastusstandardeja. Uusi ohjeistus tullaan esittelemään järjestöille. Tilaisuuteen, joka on tarkoitettu lähinnä järjestöjen tilintarkastajien kanssa toimiville henkilöille, tulee pian kutsu. Toiveena on, että ohjeistus otetaan käyttöön mahdollisimman pian.</w:t>
      </w:r>
    </w:p>
    <w:p w:rsidR="00655998" w:rsidRDefault="00655998" w:rsidP="00AE3419">
      <w:pPr>
        <w:pStyle w:val="Luettelokappale"/>
        <w:numPr>
          <w:ilvl w:val="0"/>
          <w:numId w:val="6"/>
        </w:numPr>
        <w:rPr>
          <w:rFonts w:asciiTheme="minorHAnsi" w:hAnsiTheme="minorHAnsi" w:cstheme="minorHAnsi"/>
          <w:lang w:val="fi-FI"/>
        </w:rPr>
      </w:pPr>
      <w:r>
        <w:rPr>
          <w:rFonts w:asciiTheme="minorHAnsi" w:hAnsiTheme="minorHAnsi" w:cstheme="minorHAnsi"/>
          <w:lang w:val="fi-FI"/>
        </w:rPr>
        <w:t>Ministeriön toiveena on myös, että järjestöt ottavat uuden valmisteilla olevan ohjelmatukiohjeistuksen lomakkeistoineen käyttöön jo vuoden 2019 raportoinnissa. Tämä ei kuitenkaan ole pakollista, sillä on mahdollista ja ymmärrettävää että kaikkea uuteen raportointimalliin tarvittavaa tietoa ei pystytä näin nopealla aikataululla keräämään.</w:t>
      </w:r>
    </w:p>
    <w:p w:rsidR="00920BB9" w:rsidRDefault="00920BB9" w:rsidP="00AE3419">
      <w:pPr>
        <w:pStyle w:val="Luettelokappale"/>
        <w:numPr>
          <w:ilvl w:val="0"/>
          <w:numId w:val="6"/>
        </w:numPr>
        <w:rPr>
          <w:rFonts w:asciiTheme="minorHAnsi" w:hAnsiTheme="minorHAnsi" w:cstheme="minorHAnsi"/>
          <w:lang w:val="fi-FI"/>
        </w:rPr>
      </w:pPr>
      <w:r>
        <w:rPr>
          <w:rFonts w:asciiTheme="minorHAnsi" w:hAnsiTheme="minorHAnsi" w:cstheme="minorHAnsi"/>
          <w:lang w:val="fi-FI"/>
        </w:rPr>
        <w:t>Ministeriö ei muodosta ohjeistuksen valmisteluun työryhmää, jossa olisi OT-järjestöjen edustus. Valmisteluprosessi halutaan pitää kaikille järjestöille avoimena. Virtuaalialustan toteutuessa se olisi ensisijainen työskentely-ympäristö. Sen lisäksi voidaan tarvittaessa järjestää kokoontumisia eri osakokonaisuuksien pohtimiseksi yhdessä.</w:t>
      </w:r>
    </w:p>
    <w:p w:rsidR="00920BB9" w:rsidRPr="004A45A8" w:rsidRDefault="00920BB9" w:rsidP="00920BB9">
      <w:pPr>
        <w:rPr>
          <w:rFonts w:asciiTheme="minorHAnsi" w:hAnsiTheme="minorHAnsi" w:cstheme="minorHAnsi"/>
          <w:sz w:val="16"/>
          <w:szCs w:val="16"/>
          <w:lang w:val="fi-FI"/>
        </w:rPr>
      </w:pPr>
    </w:p>
    <w:p w:rsidR="00920BB9" w:rsidRDefault="00920BB9" w:rsidP="00247C44">
      <w:pPr>
        <w:ind w:firstLine="284"/>
        <w:rPr>
          <w:rFonts w:asciiTheme="minorHAnsi" w:hAnsiTheme="minorHAnsi" w:cstheme="minorHAnsi"/>
          <w:lang w:val="fi-FI"/>
        </w:rPr>
      </w:pPr>
      <w:r w:rsidRPr="00920BB9">
        <w:rPr>
          <w:rFonts w:asciiTheme="minorHAnsi" w:hAnsiTheme="minorHAnsi" w:cstheme="minorHAnsi"/>
          <w:u w:val="single"/>
          <w:lang w:val="fi-FI"/>
        </w:rPr>
        <w:t>Kumppanuusfoorumi</w:t>
      </w:r>
      <w:r>
        <w:rPr>
          <w:rFonts w:asciiTheme="minorHAnsi" w:hAnsiTheme="minorHAnsi" w:cstheme="minorHAnsi"/>
          <w:lang w:val="fi-FI"/>
        </w:rPr>
        <w:t xml:space="preserve"> </w:t>
      </w:r>
    </w:p>
    <w:p w:rsidR="00920BB9" w:rsidRPr="00920BB9" w:rsidRDefault="00920BB9" w:rsidP="00247C44">
      <w:pPr>
        <w:ind w:left="284"/>
        <w:rPr>
          <w:rFonts w:asciiTheme="minorHAnsi" w:hAnsiTheme="minorHAnsi" w:cstheme="minorHAnsi"/>
          <w:lang w:val="fi-FI"/>
        </w:rPr>
      </w:pPr>
      <w:r w:rsidRPr="00920BB9">
        <w:rPr>
          <w:rFonts w:asciiTheme="minorHAnsi" w:hAnsiTheme="minorHAnsi" w:cstheme="minorHAnsi"/>
          <w:lang w:val="fi-FI"/>
        </w:rPr>
        <w:t>KEO-30</w:t>
      </w:r>
      <w:r>
        <w:rPr>
          <w:rFonts w:asciiTheme="minorHAnsi" w:hAnsiTheme="minorHAnsi" w:cstheme="minorHAnsi"/>
          <w:lang w:val="fi-FI"/>
        </w:rPr>
        <w:t xml:space="preserve">:lla on valmius järjestää kumppanuusfoorumi loppuvuodesta tai vuoden 2019 alussa, jos löydetään mielekäs teema ja formaatti. Sovittiin, </w:t>
      </w:r>
      <w:r w:rsidRPr="00920BB9">
        <w:rPr>
          <w:rFonts w:asciiTheme="minorHAnsi" w:hAnsiTheme="minorHAnsi" w:cstheme="minorHAnsi"/>
          <w:lang w:val="fi-FI"/>
        </w:rPr>
        <w:t xml:space="preserve">että lähdetään liikkeelle yllämainituista </w:t>
      </w:r>
      <w:r>
        <w:rPr>
          <w:rFonts w:asciiTheme="minorHAnsi" w:hAnsiTheme="minorHAnsi" w:cstheme="minorHAnsi"/>
          <w:lang w:val="fi-FI"/>
        </w:rPr>
        <w:t xml:space="preserve">tapaamisista ja prosesseista ja palataan asiaan myöhemmin. </w:t>
      </w:r>
    </w:p>
    <w:p w:rsidR="00F056C7" w:rsidRPr="00920BB9" w:rsidRDefault="00F056C7" w:rsidP="00717577">
      <w:pPr>
        <w:ind w:firstLine="60"/>
        <w:rPr>
          <w:rFonts w:asciiTheme="minorHAnsi" w:hAnsiTheme="minorHAnsi" w:cstheme="minorHAnsi"/>
          <w:lang w:val="fi-FI"/>
        </w:rPr>
      </w:pPr>
    </w:p>
    <w:p w:rsidR="006E088D" w:rsidRPr="00920BB9" w:rsidRDefault="006E088D" w:rsidP="008D738E">
      <w:pPr>
        <w:pStyle w:val="Luettelokappale"/>
        <w:ind w:left="284"/>
        <w:rPr>
          <w:rFonts w:asciiTheme="minorHAnsi" w:hAnsiTheme="minorHAnsi" w:cstheme="minorHAnsi"/>
          <w:sz w:val="16"/>
          <w:szCs w:val="16"/>
          <w:lang w:val="fi-FI"/>
        </w:rPr>
      </w:pPr>
    </w:p>
    <w:p w:rsidR="00920BB9" w:rsidRDefault="00920BB9" w:rsidP="00247C44">
      <w:pPr>
        <w:pStyle w:val="Luettelokappale"/>
        <w:numPr>
          <w:ilvl w:val="0"/>
          <w:numId w:val="1"/>
        </w:numPr>
        <w:ind w:left="284" w:firstLine="0"/>
        <w:rPr>
          <w:rFonts w:asciiTheme="minorHAnsi" w:hAnsiTheme="minorHAnsi" w:cstheme="minorHAnsi"/>
          <w:b/>
          <w:lang w:val="fi-FI"/>
        </w:rPr>
      </w:pPr>
      <w:r w:rsidRPr="00920BB9">
        <w:rPr>
          <w:rFonts w:asciiTheme="minorHAnsi" w:hAnsiTheme="minorHAnsi" w:cstheme="minorHAnsi"/>
          <w:b/>
          <w:lang w:val="fi-FI"/>
        </w:rPr>
        <w:t>Vuosisuunnitelmien 2019 ja vuosikeskustelujen aikataulu</w:t>
      </w:r>
    </w:p>
    <w:p w:rsidR="00247C44" w:rsidRPr="00247C44" w:rsidRDefault="00247C44" w:rsidP="00247C44">
      <w:pPr>
        <w:pStyle w:val="Luettelokappale"/>
        <w:ind w:left="284"/>
        <w:rPr>
          <w:rFonts w:asciiTheme="minorHAnsi" w:hAnsiTheme="minorHAnsi" w:cstheme="minorHAnsi"/>
          <w:lang w:val="fi-FI"/>
        </w:rPr>
      </w:pPr>
      <w:r>
        <w:rPr>
          <w:rFonts w:asciiTheme="minorHAnsi" w:hAnsiTheme="minorHAnsi" w:cstheme="minorHAnsi"/>
          <w:lang w:val="fi-FI"/>
        </w:rPr>
        <w:t>Alkaneen ohjelmakauden ohjelmatuen lisäehtojen mukaisesti järjestöjen tulee toimittaa seuraavan vuoden vuosisuunnitelma viimeistään kaksi viikkoa ennen vuosikeskustelua. Vuosikeskustelut tullaan käymään joulu- ja tammikuun aikana. Järjestön vastuuvirkamies ottaa lähiaikoina yhteyttä ja sopii ajankohdan kunkin järjestön kanssa.</w:t>
      </w:r>
    </w:p>
    <w:p w:rsidR="00247C44" w:rsidRPr="00920BB9" w:rsidRDefault="00247C44" w:rsidP="00247C44">
      <w:pPr>
        <w:pStyle w:val="Luettelokappale"/>
        <w:ind w:left="284"/>
        <w:rPr>
          <w:rFonts w:asciiTheme="minorHAnsi" w:hAnsiTheme="minorHAnsi" w:cstheme="minorHAnsi"/>
          <w:b/>
          <w:lang w:val="fi-FI"/>
        </w:rPr>
      </w:pPr>
    </w:p>
    <w:p w:rsidR="00B01DC3" w:rsidRPr="00920BB9" w:rsidRDefault="00B01DC3" w:rsidP="008D738E">
      <w:pPr>
        <w:pStyle w:val="Luettelokappale"/>
        <w:ind w:left="284"/>
        <w:rPr>
          <w:rFonts w:asciiTheme="minorHAnsi" w:hAnsiTheme="minorHAnsi" w:cstheme="minorHAnsi"/>
          <w:sz w:val="16"/>
          <w:szCs w:val="16"/>
          <w:lang w:val="fi-FI"/>
        </w:rPr>
      </w:pPr>
    </w:p>
    <w:p w:rsidR="006E088D" w:rsidRDefault="00B01DC3" w:rsidP="008D738E">
      <w:pPr>
        <w:pStyle w:val="Luettelokappale"/>
        <w:numPr>
          <w:ilvl w:val="0"/>
          <w:numId w:val="1"/>
        </w:numPr>
        <w:ind w:left="284" w:firstLine="0"/>
        <w:rPr>
          <w:rFonts w:asciiTheme="minorHAnsi" w:hAnsiTheme="minorHAnsi" w:cstheme="minorHAnsi"/>
          <w:b/>
          <w:lang w:val="fi-FI"/>
        </w:rPr>
      </w:pPr>
      <w:r w:rsidRPr="00920BB9">
        <w:rPr>
          <w:rFonts w:asciiTheme="minorHAnsi" w:hAnsiTheme="minorHAnsi" w:cstheme="minorHAnsi"/>
          <w:b/>
          <w:lang w:val="fi-FI"/>
        </w:rPr>
        <w:t>Muut asiat</w:t>
      </w:r>
    </w:p>
    <w:p w:rsidR="00433A67" w:rsidRDefault="00247C44" w:rsidP="00247C44">
      <w:pPr>
        <w:ind w:left="284"/>
        <w:rPr>
          <w:rFonts w:asciiTheme="minorHAnsi" w:hAnsiTheme="minorHAnsi" w:cstheme="minorHAnsi"/>
          <w:lang w:val="fi-FI"/>
        </w:rPr>
      </w:pPr>
      <w:r w:rsidRPr="00247C44">
        <w:rPr>
          <w:rFonts w:asciiTheme="minorHAnsi" w:hAnsiTheme="minorHAnsi" w:cstheme="minorHAnsi"/>
          <w:lang w:val="fi-FI"/>
        </w:rPr>
        <w:t xml:space="preserve">KEO-30 </w:t>
      </w:r>
      <w:r>
        <w:rPr>
          <w:rFonts w:asciiTheme="minorHAnsi" w:hAnsiTheme="minorHAnsi" w:cstheme="minorHAnsi"/>
          <w:lang w:val="fi-FI"/>
        </w:rPr>
        <w:t>tulee jatkossa viestimään kaikkia ohjelmatukijärjestöjä koskevat asiat suoraan järjestöjen yhteyshenkilöille - ei enää puheenjohtajien kautta.</w:t>
      </w:r>
      <w:r w:rsidR="004A45A8">
        <w:rPr>
          <w:rFonts w:asciiTheme="minorHAnsi" w:hAnsiTheme="minorHAnsi" w:cstheme="minorHAnsi"/>
          <w:lang w:val="fi-FI"/>
        </w:rPr>
        <w:t xml:space="preserve"> </w:t>
      </w:r>
    </w:p>
    <w:p w:rsidR="004A45A8" w:rsidRDefault="004A45A8" w:rsidP="00247C44">
      <w:pPr>
        <w:ind w:left="284"/>
        <w:rPr>
          <w:rFonts w:asciiTheme="minorHAnsi" w:hAnsiTheme="minorHAnsi" w:cstheme="minorHAnsi"/>
          <w:lang w:val="fi-FI"/>
        </w:rPr>
      </w:pPr>
    </w:p>
    <w:p w:rsidR="004A45A8" w:rsidRPr="00247C44" w:rsidRDefault="004A45A8" w:rsidP="00247C44">
      <w:pPr>
        <w:ind w:left="284"/>
        <w:rPr>
          <w:rFonts w:asciiTheme="minorHAnsi" w:hAnsiTheme="minorHAnsi" w:cstheme="minorHAnsi"/>
          <w:lang w:val="fi-FI"/>
        </w:rPr>
      </w:pPr>
      <w:r w:rsidRPr="009243BF">
        <w:rPr>
          <w:rFonts w:asciiTheme="minorHAnsi" w:hAnsiTheme="minorHAnsi" w:cstheme="minorHAnsi"/>
          <w:lang w:val="fi-FI"/>
        </w:rPr>
        <w:t xml:space="preserve">OT-järjestöjen </w:t>
      </w:r>
      <w:proofErr w:type="spellStart"/>
      <w:r w:rsidRPr="009243BF">
        <w:rPr>
          <w:rFonts w:asciiTheme="minorHAnsi" w:hAnsiTheme="minorHAnsi" w:cstheme="minorHAnsi"/>
          <w:lang w:val="fi-FI"/>
        </w:rPr>
        <w:t>LaVa</w:t>
      </w:r>
      <w:proofErr w:type="spellEnd"/>
      <w:r w:rsidRPr="009243BF">
        <w:rPr>
          <w:rFonts w:asciiTheme="minorHAnsi" w:hAnsiTheme="minorHAnsi" w:cstheme="minorHAnsi"/>
          <w:lang w:val="fi-FI"/>
        </w:rPr>
        <w:t xml:space="preserve">-työryhmän toiminta kiinnostaa KEO-30:n edustajia. </w:t>
      </w:r>
      <w:r w:rsidR="003E21BE" w:rsidRPr="009243BF">
        <w:rPr>
          <w:rFonts w:asciiTheme="minorHAnsi" w:hAnsiTheme="minorHAnsi" w:cstheme="minorHAnsi"/>
          <w:lang w:val="fi-FI"/>
        </w:rPr>
        <w:t xml:space="preserve">Heidät kutsuttiin mukaan </w:t>
      </w:r>
      <w:r w:rsidRPr="009243BF">
        <w:rPr>
          <w:rFonts w:asciiTheme="minorHAnsi" w:hAnsiTheme="minorHAnsi" w:cstheme="minorHAnsi"/>
          <w:lang w:val="fi-FI"/>
        </w:rPr>
        <w:t>seuraavaan kokoontumiseen</w:t>
      </w:r>
      <w:r w:rsidR="003E21BE" w:rsidRPr="009243BF">
        <w:rPr>
          <w:rFonts w:asciiTheme="minorHAnsi" w:hAnsiTheme="minorHAnsi" w:cstheme="minorHAnsi"/>
          <w:lang w:val="fi-FI"/>
        </w:rPr>
        <w:t>, johon lähtee kutsu lähipäivinä. Teemana on RBM, alustajana Paul Silfverberg.</w:t>
      </w:r>
      <w:bookmarkStart w:id="0" w:name="_GoBack"/>
      <w:bookmarkEnd w:id="0"/>
      <w:r>
        <w:rPr>
          <w:rFonts w:asciiTheme="minorHAnsi" w:hAnsiTheme="minorHAnsi" w:cstheme="minorHAnsi"/>
          <w:lang w:val="fi-FI"/>
        </w:rPr>
        <w:t xml:space="preserve"> </w:t>
      </w:r>
    </w:p>
    <w:sectPr w:rsidR="004A45A8" w:rsidRPr="00247C44" w:rsidSect="00D331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929D7"/>
    <w:multiLevelType w:val="hybridMultilevel"/>
    <w:tmpl w:val="CB8C74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38292A50"/>
    <w:multiLevelType w:val="hybridMultilevel"/>
    <w:tmpl w:val="DC02C248"/>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D6D85"/>
    <w:multiLevelType w:val="hybridMultilevel"/>
    <w:tmpl w:val="D288326C"/>
    <w:lvl w:ilvl="0" w:tplc="040B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C7A15"/>
    <w:multiLevelType w:val="hybridMultilevel"/>
    <w:tmpl w:val="61E0272C"/>
    <w:lvl w:ilvl="0" w:tplc="A036CFAA">
      <w:start w:val="1"/>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42DA699F"/>
    <w:multiLevelType w:val="hybridMultilevel"/>
    <w:tmpl w:val="4434F34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4E00D36"/>
    <w:multiLevelType w:val="hybridMultilevel"/>
    <w:tmpl w:val="0E5EACF8"/>
    <w:lvl w:ilvl="0" w:tplc="4F1EBF9C">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5D5"/>
    <w:rsid w:val="00055C5E"/>
    <w:rsid w:val="000C05D5"/>
    <w:rsid w:val="001C26EE"/>
    <w:rsid w:val="00247C44"/>
    <w:rsid w:val="00301802"/>
    <w:rsid w:val="003E21BE"/>
    <w:rsid w:val="00433A67"/>
    <w:rsid w:val="004A45A8"/>
    <w:rsid w:val="00526CC7"/>
    <w:rsid w:val="00645817"/>
    <w:rsid w:val="00655998"/>
    <w:rsid w:val="006673D4"/>
    <w:rsid w:val="006B7397"/>
    <w:rsid w:val="006E088D"/>
    <w:rsid w:val="00717577"/>
    <w:rsid w:val="008D738E"/>
    <w:rsid w:val="00920BB9"/>
    <w:rsid w:val="009243BF"/>
    <w:rsid w:val="009742E1"/>
    <w:rsid w:val="00A72120"/>
    <w:rsid w:val="00AE3419"/>
    <w:rsid w:val="00B01DC3"/>
    <w:rsid w:val="00B543EB"/>
    <w:rsid w:val="00C24A63"/>
    <w:rsid w:val="00CF0118"/>
    <w:rsid w:val="00D33122"/>
    <w:rsid w:val="00D44D87"/>
    <w:rsid w:val="00DB5445"/>
    <w:rsid w:val="00DD5CBE"/>
    <w:rsid w:val="00E67133"/>
    <w:rsid w:val="00F056C7"/>
    <w:rsid w:val="00F22D18"/>
    <w:rsid w:val="00F747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2163D-B90A-44EB-ADC3-B4CF4EFE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74792"/>
    <w:rPr>
      <w:sz w:val="24"/>
      <w:szCs w:val="24"/>
      <w:lang w:val="en-US" w:eastAsia="en-US"/>
    </w:rPr>
  </w:style>
  <w:style w:type="paragraph" w:styleId="Otsikko1">
    <w:name w:val="heading 1"/>
    <w:aliases w:val="Heading 1 Char"/>
    <w:basedOn w:val="Normaali"/>
    <w:next w:val="Normaali"/>
    <w:link w:val="Otsikko1Char"/>
    <w:qFormat/>
    <w:rsid w:val="00F74792"/>
    <w:pPr>
      <w:keepNext/>
      <w:spacing w:before="240" w:after="60"/>
      <w:outlineLvl w:val="0"/>
    </w:pPr>
    <w:rPr>
      <w:rFonts w:ascii="Tahoma" w:hAnsi="Tahoma" w:cs="Tahoma"/>
      <w:b/>
      <w:kern w:val="28"/>
      <w:sz w:val="30"/>
      <w:szCs w:val="20"/>
      <w:lang w:val="en-AU" w:eastAsia="en-GB"/>
    </w:rPr>
  </w:style>
  <w:style w:type="paragraph" w:styleId="Otsikko2">
    <w:name w:val="heading 2"/>
    <w:aliases w:val="Heading 2 Char"/>
    <w:basedOn w:val="Normaali"/>
    <w:next w:val="Normaali"/>
    <w:link w:val="Otsikko2Char"/>
    <w:qFormat/>
    <w:rsid w:val="00F74792"/>
    <w:pPr>
      <w:keepNext/>
      <w:outlineLvl w:val="1"/>
    </w:pPr>
    <w:rPr>
      <w:rFonts w:ascii="Tahoma" w:hAnsi="Tahoma" w:cs="Tahoma"/>
      <w:b/>
      <w:sz w:val="28"/>
      <w:szCs w:val="20"/>
      <w:lang w:val="en-AU" w:eastAsia="en-GB"/>
    </w:rPr>
  </w:style>
  <w:style w:type="paragraph" w:styleId="Otsikko3">
    <w:name w:val="heading 3"/>
    <w:basedOn w:val="Normaali"/>
    <w:next w:val="Normaali"/>
    <w:link w:val="Otsikko3Char"/>
    <w:qFormat/>
    <w:rsid w:val="00F74792"/>
    <w:pPr>
      <w:keepNext/>
      <w:ind w:left="720"/>
      <w:outlineLvl w:val="2"/>
    </w:pPr>
    <w:rPr>
      <w:rFonts w:ascii="Tahoma" w:hAnsi="Tahoma" w:cs="Tahoma"/>
      <w:b/>
      <w:i/>
      <w:iCs/>
      <w:sz w:val="26"/>
      <w:szCs w:val="20"/>
      <w:lang w:val="en-AU" w:eastAsia="en-GB"/>
    </w:rPr>
  </w:style>
  <w:style w:type="paragraph" w:styleId="Otsikko4">
    <w:name w:val="heading 4"/>
    <w:basedOn w:val="Normaali"/>
    <w:next w:val="Normaali"/>
    <w:link w:val="Otsikko4Char"/>
    <w:qFormat/>
    <w:rsid w:val="00F74792"/>
    <w:pPr>
      <w:keepNext/>
      <w:outlineLvl w:val="3"/>
    </w:pPr>
    <w:rPr>
      <w:rFonts w:ascii="Arial" w:hAnsi="Arial" w:cs="Arial"/>
      <w:b/>
      <w:bCs/>
    </w:rPr>
  </w:style>
  <w:style w:type="paragraph" w:styleId="Otsikko5">
    <w:name w:val="heading 5"/>
    <w:basedOn w:val="Normaali"/>
    <w:next w:val="Normaali"/>
    <w:link w:val="Otsikko5Char"/>
    <w:qFormat/>
    <w:rsid w:val="00F74792"/>
    <w:pPr>
      <w:keepNext/>
      <w:outlineLvl w:val="4"/>
    </w:pPr>
    <w:rPr>
      <w:rFonts w:ascii="Arial" w:hAnsi="Arial"/>
      <w:b/>
      <w:sz w:val="18"/>
      <w:szCs w:val="20"/>
      <w:lang w:val="en-AU" w:eastAsia="en-GB"/>
    </w:rPr>
  </w:style>
  <w:style w:type="paragraph" w:styleId="Otsikko6">
    <w:name w:val="heading 6"/>
    <w:basedOn w:val="Normaali"/>
    <w:next w:val="Normaali"/>
    <w:link w:val="Otsikko6Char"/>
    <w:qFormat/>
    <w:rsid w:val="00F74792"/>
    <w:pPr>
      <w:keepNext/>
      <w:outlineLvl w:val="5"/>
    </w:pPr>
    <w:rPr>
      <w:rFonts w:ascii="Arial" w:hAnsi="Arial" w:cs="Arial"/>
      <w:b/>
      <w:bCs/>
      <w:sz w:val="22"/>
    </w:rPr>
  </w:style>
  <w:style w:type="paragraph" w:styleId="Otsikko7">
    <w:name w:val="heading 7"/>
    <w:basedOn w:val="Normaali"/>
    <w:next w:val="Normaali"/>
    <w:link w:val="Otsikko7Char"/>
    <w:qFormat/>
    <w:rsid w:val="00F74792"/>
    <w:pPr>
      <w:keepNext/>
      <w:jc w:val="both"/>
      <w:outlineLvl w:val="6"/>
    </w:pPr>
    <w:rPr>
      <w:rFonts w:ascii="Arial" w:hAnsi="Arial" w:cs="Arial"/>
      <w:b/>
      <w:bCs/>
    </w:rPr>
  </w:style>
  <w:style w:type="paragraph" w:styleId="Otsikko8">
    <w:name w:val="heading 8"/>
    <w:basedOn w:val="Normaali"/>
    <w:next w:val="Normaali"/>
    <w:link w:val="Otsikko8Char"/>
    <w:qFormat/>
    <w:rsid w:val="00F74792"/>
    <w:pPr>
      <w:keepNext/>
      <w:jc w:val="both"/>
      <w:outlineLvl w:val="7"/>
    </w:pPr>
    <w:rPr>
      <w:rFonts w:ascii="Arial" w:hAnsi="Arial" w:cs="Arial"/>
      <w:b/>
      <w:bCs/>
      <w:sz w:val="22"/>
      <w:szCs w:val="20"/>
    </w:rPr>
  </w:style>
  <w:style w:type="paragraph" w:styleId="Otsikko9">
    <w:name w:val="heading 9"/>
    <w:basedOn w:val="Normaali"/>
    <w:next w:val="Normaali"/>
    <w:link w:val="Otsikko9Char"/>
    <w:qFormat/>
    <w:rsid w:val="00F74792"/>
    <w:pPr>
      <w:keepNext/>
      <w:jc w:val="both"/>
      <w:outlineLvl w:val="8"/>
    </w:pPr>
    <w:rPr>
      <w:rFonts w:ascii="Arial" w:hAnsi="Arial" w:cs="Arial"/>
      <w:i/>
      <w:color w:val="FF0000"/>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Heading 1 Char Char"/>
    <w:basedOn w:val="Kappaleenoletusfontti"/>
    <w:link w:val="Otsikko1"/>
    <w:rsid w:val="00F74792"/>
    <w:rPr>
      <w:rFonts w:ascii="Tahoma" w:hAnsi="Tahoma" w:cs="Tahoma"/>
      <w:b/>
      <w:kern w:val="28"/>
      <w:sz w:val="30"/>
      <w:lang w:val="en-AU" w:eastAsia="en-GB" w:bidi="ar-SA"/>
    </w:rPr>
  </w:style>
  <w:style w:type="character" w:customStyle="1" w:styleId="Otsikko2Char">
    <w:name w:val="Otsikko 2 Char"/>
    <w:aliases w:val="Heading 2 Char Char"/>
    <w:basedOn w:val="Kappaleenoletusfontti"/>
    <w:link w:val="Otsikko2"/>
    <w:rsid w:val="00F74792"/>
    <w:rPr>
      <w:rFonts w:ascii="Tahoma" w:hAnsi="Tahoma" w:cs="Tahoma"/>
      <w:b/>
      <w:sz w:val="28"/>
      <w:lang w:val="en-AU" w:eastAsia="en-GB" w:bidi="ar-SA"/>
    </w:rPr>
  </w:style>
  <w:style w:type="character" w:customStyle="1" w:styleId="Otsikko3Char">
    <w:name w:val="Otsikko 3 Char"/>
    <w:basedOn w:val="Kappaleenoletusfontti"/>
    <w:link w:val="Otsikko3"/>
    <w:rsid w:val="00F74792"/>
    <w:rPr>
      <w:rFonts w:ascii="Tahoma" w:hAnsi="Tahoma" w:cs="Tahoma"/>
      <w:b/>
      <w:i/>
      <w:iCs/>
      <w:sz w:val="26"/>
      <w:lang w:val="en-AU" w:eastAsia="en-GB"/>
    </w:rPr>
  </w:style>
  <w:style w:type="character" w:customStyle="1" w:styleId="Otsikko4Char">
    <w:name w:val="Otsikko 4 Char"/>
    <w:basedOn w:val="Kappaleenoletusfontti"/>
    <w:link w:val="Otsikko4"/>
    <w:rsid w:val="00F74792"/>
    <w:rPr>
      <w:rFonts w:ascii="Arial" w:hAnsi="Arial" w:cs="Arial"/>
      <w:b/>
      <w:bCs/>
      <w:sz w:val="24"/>
      <w:szCs w:val="24"/>
      <w:lang w:val="en-US" w:eastAsia="en-US"/>
    </w:rPr>
  </w:style>
  <w:style w:type="character" w:customStyle="1" w:styleId="Otsikko5Char">
    <w:name w:val="Otsikko 5 Char"/>
    <w:basedOn w:val="Kappaleenoletusfontti"/>
    <w:link w:val="Otsikko5"/>
    <w:rsid w:val="00F74792"/>
    <w:rPr>
      <w:rFonts w:ascii="Arial" w:hAnsi="Arial"/>
      <w:b/>
      <w:sz w:val="18"/>
      <w:lang w:val="en-AU" w:eastAsia="en-GB"/>
    </w:rPr>
  </w:style>
  <w:style w:type="character" w:customStyle="1" w:styleId="Otsikko6Char">
    <w:name w:val="Otsikko 6 Char"/>
    <w:basedOn w:val="Kappaleenoletusfontti"/>
    <w:link w:val="Otsikko6"/>
    <w:rsid w:val="00F74792"/>
    <w:rPr>
      <w:rFonts w:ascii="Arial" w:hAnsi="Arial" w:cs="Arial"/>
      <w:b/>
      <w:bCs/>
      <w:sz w:val="22"/>
      <w:szCs w:val="24"/>
      <w:lang w:val="en-US" w:eastAsia="en-US"/>
    </w:rPr>
  </w:style>
  <w:style w:type="character" w:customStyle="1" w:styleId="Otsikko7Char">
    <w:name w:val="Otsikko 7 Char"/>
    <w:basedOn w:val="Kappaleenoletusfontti"/>
    <w:link w:val="Otsikko7"/>
    <w:rsid w:val="00F74792"/>
    <w:rPr>
      <w:rFonts w:ascii="Arial" w:hAnsi="Arial" w:cs="Arial"/>
      <w:b/>
      <w:bCs/>
      <w:sz w:val="24"/>
      <w:szCs w:val="24"/>
      <w:lang w:val="en-US" w:eastAsia="en-US"/>
    </w:rPr>
  </w:style>
  <w:style w:type="character" w:customStyle="1" w:styleId="Otsikko8Char">
    <w:name w:val="Otsikko 8 Char"/>
    <w:basedOn w:val="Kappaleenoletusfontti"/>
    <w:link w:val="Otsikko8"/>
    <w:rsid w:val="00F74792"/>
    <w:rPr>
      <w:rFonts w:ascii="Arial" w:hAnsi="Arial" w:cs="Arial"/>
      <w:b/>
      <w:bCs/>
      <w:sz w:val="22"/>
      <w:lang w:val="en-US" w:eastAsia="en-US"/>
    </w:rPr>
  </w:style>
  <w:style w:type="character" w:customStyle="1" w:styleId="Otsikko9Char">
    <w:name w:val="Otsikko 9 Char"/>
    <w:basedOn w:val="Kappaleenoletusfontti"/>
    <w:link w:val="Otsikko9"/>
    <w:rsid w:val="00F74792"/>
    <w:rPr>
      <w:rFonts w:ascii="Arial" w:hAnsi="Arial" w:cs="Arial"/>
      <w:i/>
      <w:color w:val="FF0000"/>
      <w:sz w:val="24"/>
      <w:szCs w:val="24"/>
      <w:u w:val="single"/>
      <w:lang w:val="en-US" w:eastAsia="en-US" w:bidi="ar-SA"/>
    </w:rPr>
  </w:style>
  <w:style w:type="character" w:styleId="Korostus">
    <w:name w:val="Emphasis"/>
    <w:basedOn w:val="Kappaleenoletusfontti"/>
    <w:qFormat/>
    <w:rsid w:val="00F74792"/>
    <w:rPr>
      <w:i/>
      <w:iCs/>
    </w:rPr>
  </w:style>
  <w:style w:type="paragraph" w:styleId="Eivli">
    <w:name w:val="No Spacing"/>
    <w:link w:val="EivliChar"/>
    <w:uiPriority w:val="1"/>
    <w:qFormat/>
    <w:rsid w:val="00F74792"/>
    <w:rPr>
      <w:rFonts w:asciiTheme="minorHAnsi" w:eastAsiaTheme="minorEastAsia" w:hAnsiTheme="minorHAnsi" w:cstheme="minorBidi"/>
      <w:sz w:val="22"/>
      <w:szCs w:val="22"/>
      <w:lang w:eastAsia="en-US"/>
    </w:rPr>
  </w:style>
  <w:style w:type="character" w:customStyle="1" w:styleId="EivliChar">
    <w:name w:val="Ei väliä Char"/>
    <w:basedOn w:val="Kappaleenoletusfontti"/>
    <w:link w:val="Eivli"/>
    <w:uiPriority w:val="1"/>
    <w:rsid w:val="00F74792"/>
    <w:rPr>
      <w:rFonts w:asciiTheme="minorHAnsi" w:eastAsiaTheme="minorEastAsia" w:hAnsiTheme="minorHAnsi" w:cstheme="minorBidi"/>
      <w:sz w:val="22"/>
      <w:szCs w:val="22"/>
      <w:lang w:eastAsia="en-US"/>
    </w:rPr>
  </w:style>
  <w:style w:type="paragraph" w:styleId="Luettelokappale">
    <w:name w:val="List Paragraph"/>
    <w:basedOn w:val="Normaali"/>
    <w:uiPriority w:val="34"/>
    <w:qFormat/>
    <w:rsid w:val="00F74792"/>
    <w:pPr>
      <w:ind w:left="1304"/>
    </w:pPr>
  </w:style>
  <w:style w:type="character" w:styleId="Hyperlinkki">
    <w:name w:val="Hyperlink"/>
    <w:basedOn w:val="Kappaleenoletusfontti"/>
    <w:uiPriority w:val="99"/>
    <w:unhideWhenUsed/>
    <w:rsid w:val="00717577"/>
    <w:rPr>
      <w:color w:val="0000FF" w:themeColor="hyperlink"/>
      <w:u w:val="single"/>
    </w:rPr>
  </w:style>
  <w:style w:type="character" w:customStyle="1" w:styleId="Ratkaisematonmaininta1">
    <w:name w:val="Ratkaisematon maininta1"/>
    <w:basedOn w:val="Kappaleenoletusfontti"/>
    <w:uiPriority w:val="99"/>
    <w:semiHidden/>
    <w:unhideWhenUsed/>
    <w:rsid w:val="007175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4816</Characters>
  <Application>Microsoft Office Word</Application>
  <DocSecurity>0</DocSecurity>
  <Lines>40</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Leena Kumpulainen</cp:lastModifiedBy>
  <cp:revision>2</cp:revision>
  <dcterms:created xsi:type="dcterms:W3CDTF">2018-09-13T06:37:00Z</dcterms:created>
  <dcterms:modified xsi:type="dcterms:W3CDTF">2018-09-13T06:37:00Z</dcterms:modified>
</cp:coreProperties>
</file>