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997E" w14:textId="0C82BF23" w:rsidR="3EA7402F" w:rsidRDefault="3EA7402F" w:rsidP="3EA7402F">
      <w:pPr>
        <w:rPr>
          <w:b/>
          <w:bCs/>
          <w:lang w:val="fi-FI"/>
        </w:rPr>
      </w:pPr>
    </w:p>
    <w:p w14:paraId="79D3B2C9" w14:textId="7D45A823" w:rsidR="00C84A08" w:rsidRPr="00C334CD" w:rsidRDefault="10BD5DC9" w:rsidP="00C84A08">
      <w:pPr>
        <w:pStyle w:val="ListParagraph"/>
        <w:numPr>
          <w:ilvl w:val="0"/>
          <w:numId w:val="25"/>
        </w:numPr>
        <w:rPr>
          <w:rFonts w:eastAsiaTheme="minorEastAsia"/>
          <w:b/>
          <w:lang w:val="fi-FI"/>
        </w:rPr>
      </w:pPr>
      <w:r w:rsidRPr="00DF3ACE">
        <w:rPr>
          <w:b/>
          <w:bCs/>
          <w:lang w:val="fi-FI"/>
        </w:rPr>
        <w:t xml:space="preserve">YLEISET PERIAATTEET </w:t>
      </w:r>
    </w:p>
    <w:p w14:paraId="32BD73C4" w14:textId="1C0AFD60" w:rsidR="00FF5956" w:rsidRPr="00C334CD" w:rsidRDefault="00FF5956" w:rsidP="00F1475A">
      <w:pPr>
        <w:pStyle w:val="ListParagraph"/>
        <w:numPr>
          <w:ilvl w:val="0"/>
          <w:numId w:val="27"/>
        </w:numPr>
        <w:rPr>
          <w:lang w:val="fi-FI"/>
        </w:rPr>
      </w:pPr>
      <w:r w:rsidRPr="00C334CD">
        <w:rPr>
          <w:lang w:val="fi-FI"/>
        </w:rPr>
        <w:t>Ilmoitetaan tulevista hausta</w:t>
      </w:r>
      <w:r w:rsidR="007B6D22" w:rsidRPr="00C334CD">
        <w:rPr>
          <w:lang w:val="fi-FI"/>
        </w:rPr>
        <w:t xml:space="preserve">, niiden </w:t>
      </w:r>
      <w:r w:rsidR="007B6D22" w:rsidRPr="7F22C943">
        <w:rPr>
          <w:lang w:val="fi-FI"/>
        </w:rPr>
        <w:t>kriteer</w:t>
      </w:r>
      <w:r w:rsidR="60EFFC72" w:rsidRPr="7F22C943">
        <w:rPr>
          <w:lang w:val="fi-FI"/>
        </w:rPr>
        <w:t>e</w:t>
      </w:r>
      <w:r w:rsidR="138B0FF9" w:rsidRPr="7F22C943">
        <w:rPr>
          <w:lang w:val="fi-FI"/>
        </w:rPr>
        <w:t>i</w:t>
      </w:r>
      <w:r w:rsidR="007B6D22" w:rsidRPr="7F22C943">
        <w:rPr>
          <w:lang w:val="fi-FI"/>
        </w:rPr>
        <w:t>stä</w:t>
      </w:r>
      <w:r w:rsidR="007B6D22" w:rsidRPr="00C334CD">
        <w:rPr>
          <w:lang w:val="fi-FI"/>
        </w:rPr>
        <w:t xml:space="preserve"> ja painopisteistä nykyistä aiemmin</w:t>
      </w:r>
    </w:p>
    <w:p w14:paraId="331043E6" w14:textId="3546A71C" w:rsidR="007B6D22" w:rsidRPr="00F1475A" w:rsidRDefault="007B6D22" w:rsidP="00F1475A">
      <w:pPr>
        <w:pStyle w:val="ListParagraph"/>
        <w:numPr>
          <w:ilvl w:val="0"/>
          <w:numId w:val="27"/>
        </w:numPr>
        <w:rPr>
          <w:lang w:val="fi-FI"/>
        </w:rPr>
      </w:pPr>
      <w:r w:rsidRPr="00F1475A">
        <w:rPr>
          <w:lang w:val="fi-FI"/>
        </w:rPr>
        <w:t xml:space="preserve">Lisätään vuorovaikutusta kansalaisyhteiskuntatoimijoiden ja ulkoministeriön virkahenkilöstön välillä </w:t>
      </w:r>
    </w:p>
    <w:p w14:paraId="6238F4BC" w14:textId="1F5A2CE8" w:rsidR="00F1475A" w:rsidRPr="00F1475A" w:rsidRDefault="00C84A08" w:rsidP="3EA7402F">
      <w:pPr>
        <w:pStyle w:val="ListParagraph"/>
        <w:numPr>
          <w:ilvl w:val="0"/>
          <w:numId w:val="27"/>
        </w:numPr>
        <w:rPr>
          <w:lang w:val="fi-FI"/>
        </w:rPr>
      </w:pPr>
      <w:r w:rsidRPr="00F1475A">
        <w:rPr>
          <w:lang w:val="fi-FI"/>
        </w:rPr>
        <w:t>Nostetaan viestintään</w:t>
      </w:r>
      <w:r w:rsidR="00114405">
        <w:rPr>
          <w:lang w:val="fi-FI"/>
        </w:rPr>
        <w:t xml:space="preserve"> ja globaaliin </w:t>
      </w:r>
      <w:r w:rsidR="7849CD01" w:rsidRPr="605F0064">
        <w:rPr>
          <w:lang w:val="fi-FI"/>
        </w:rPr>
        <w:t>kansalaiskasvatukseen</w:t>
      </w:r>
      <w:r w:rsidRPr="00F1475A">
        <w:rPr>
          <w:lang w:val="fi-FI"/>
        </w:rPr>
        <w:t xml:space="preserve"> </w:t>
      </w:r>
      <w:r w:rsidR="00F61A64" w:rsidRPr="00F1475A">
        <w:rPr>
          <w:lang w:val="fi-FI"/>
        </w:rPr>
        <w:t>allokoitavaa osuutta rahoitusin</w:t>
      </w:r>
      <w:r w:rsidR="00BE38EB">
        <w:rPr>
          <w:lang w:val="fi-FI"/>
        </w:rPr>
        <w:t>s</w:t>
      </w:r>
      <w:r w:rsidR="00F61A64" w:rsidRPr="00F1475A">
        <w:rPr>
          <w:lang w:val="fi-FI"/>
        </w:rPr>
        <w:t>trumenttien sisällä</w:t>
      </w:r>
      <w:r w:rsidR="00FF5956" w:rsidRPr="00F1475A">
        <w:rPr>
          <w:lang w:val="fi-FI"/>
        </w:rPr>
        <w:t xml:space="preserve"> 5 prosentista 10 prosenttiin</w:t>
      </w:r>
    </w:p>
    <w:p w14:paraId="4710138E" w14:textId="276213AA" w:rsidR="3B60A960" w:rsidRPr="001636CF" w:rsidRDefault="6E70D0D3" w:rsidP="00DF3ACE">
      <w:pPr>
        <w:pStyle w:val="ListParagraph"/>
        <w:numPr>
          <w:ilvl w:val="0"/>
          <w:numId w:val="27"/>
        </w:numPr>
        <w:rPr>
          <w:lang w:val="fi-FI"/>
        </w:rPr>
      </w:pPr>
      <w:r w:rsidRPr="00CD1767">
        <w:rPr>
          <w:lang w:val="fi-FI"/>
        </w:rPr>
        <w:t xml:space="preserve">Muokataan </w:t>
      </w:r>
      <w:r w:rsidR="003F6045">
        <w:rPr>
          <w:lang w:val="fi-FI"/>
        </w:rPr>
        <w:t>tuen</w:t>
      </w:r>
      <w:r w:rsidRPr="00CD1767">
        <w:rPr>
          <w:lang w:val="fi-FI"/>
        </w:rPr>
        <w:t xml:space="preserve"> ehtoja niin, että </w:t>
      </w:r>
      <w:r w:rsidR="00A961D9">
        <w:rPr>
          <w:lang w:val="fi-FI"/>
        </w:rPr>
        <w:t xml:space="preserve">ohjelmat/hankkeet voivat pitää sisällään </w:t>
      </w:r>
      <w:r w:rsidRPr="00CD1767">
        <w:rPr>
          <w:lang w:val="fi-FI"/>
        </w:rPr>
        <w:t>pienimuotoi</w:t>
      </w:r>
      <w:r w:rsidR="00D13E85">
        <w:rPr>
          <w:lang w:val="fi-FI"/>
        </w:rPr>
        <w:t>s</w:t>
      </w:r>
      <w:r w:rsidR="00E158D8">
        <w:rPr>
          <w:lang w:val="fi-FI"/>
        </w:rPr>
        <w:t>en</w:t>
      </w:r>
      <w:r w:rsidRPr="00CD1767">
        <w:rPr>
          <w:lang w:val="fi-FI"/>
        </w:rPr>
        <w:t xml:space="preserve"> </w:t>
      </w:r>
      <w:r w:rsidR="3CC5162C" w:rsidRPr="00CD1767">
        <w:rPr>
          <w:lang w:val="fi-FI"/>
        </w:rPr>
        <w:t>tuen edelleen jakamisen (</w:t>
      </w:r>
      <w:proofErr w:type="spellStart"/>
      <w:r w:rsidR="00AE6C66" w:rsidRPr="00CD1767">
        <w:rPr>
          <w:lang w:val="fi-FI"/>
        </w:rPr>
        <w:t>s</w:t>
      </w:r>
      <w:r w:rsidR="7424D322" w:rsidRPr="00CD1767">
        <w:rPr>
          <w:lang w:val="fi-FI"/>
        </w:rPr>
        <w:t>ubgranting</w:t>
      </w:r>
      <w:proofErr w:type="spellEnd"/>
      <w:r w:rsidR="7D7D3858" w:rsidRPr="00CD1767">
        <w:rPr>
          <w:lang w:val="fi-FI"/>
        </w:rPr>
        <w:t>)</w:t>
      </w:r>
      <w:r w:rsidR="7424D322" w:rsidRPr="00F1475A">
        <w:rPr>
          <w:lang w:val="fi-FI"/>
        </w:rPr>
        <w:t xml:space="preserve"> </w:t>
      </w:r>
      <w:r w:rsidR="00DC59AC">
        <w:rPr>
          <w:lang w:val="fi-FI"/>
        </w:rPr>
        <w:t xml:space="preserve">esimerkiksi </w:t>
      </w:r>
      <w:r w:rsidR="00034F48">
        <w:rPr>
          <w:lang w:val="fi-FI"/>
        </w:rPr>
        <w:t>pienille toimintaryhmille tai mikro</w:t>
      </w:r>
      <w:r w:rsidR="00FC5AAD">
        <w:rPr>
          <w:lang w:val="fi-FI"/>
        </w:rPr>
        <w:t>hankkeille</w:t>
      </w:r>
      <w:r w:rsidR="00034F48">
        <w:rPr>
          <w:lang w:val="fi-FI"/>
        </w:rPr>
        <w:t xml:space="preserve">. </w:t>
      </w:r>
      <w:r w:rsidR="00FC5AAD">
        <w:rPr>
          <w:lang w:val="fi-FI"/>
        </w:rPr>
        <w:t xml:space="preserve"> </w:t>
      </w:r>
    </w:p>
    <w:p w14:paraId="4D07A68F" w14:textId="7B08E2CF" w:rsidR="00E51FB5" w:rsidRPr="00BF044F" w:rsidRDefault="00E51FB5" w:rsidP="00E51FB5">
      <w:pPr>
        <w:pStyle w:val="ListParagraph"/>
        <w:numPr>
          <w:ilvl w:val="0"/>
          <w:numId w:val="27"/>
        </w:numPr>
        <w:rPr>
          <w:lang w:val="fi-FI"/>
        </w:rPr>
      </w:pPr>
      <w:r w:rsidRPr="2C98CA26">
        <w:rPr>
          <w:lang w:val="fi-FI"/>
        </w:rPr>
        <w:t>Edistetään monitoimijayhteistyötä rohkaisemalla hakijoita allokoimaan hakemukseen rahoitusta tätä tarkoitusta varten</w:t>
      </w:r>
      <w:r w:rsidR="00D34F97">
        <w:rPr>
          <w:lang w:val="fi-FI"/>
        </w:rPr>
        <w:t xml:space="preserve"> ja tämä </w:t>
      </w:r>
      <w:r w:rsidR="000610DD">
        <w:rPr>
          <w:lang w:val="fi-FI"/>
        </w:rPr>
        <w:t>huomioidaan</w:t>
      </w:r>
      <w:r w:rsidR="00D34F97">
        <w:rPr>
          <w:lang w:val="fi-FI"/>
        </w:rPr>
        <w:t xml:space="preserve"> positiivisesti </w:t>
      </w:r>
      <w:r w:rsidR="00240DF7">
        <w:rPr>
          <w:lang w:val="fi-FI"/>
        </w:rPr>
        <w:t xml:space="preserve">hakemuksen arvioinnissa. </w:t>
      </w:r>
    </w:p>
    <w:p w14:paraId="04466279" w14:textId="3055D980" w:rsidR="00E51FB5" w:rsidRPr="00114405" w:rsidRDefault="00E51FB5" w:rsidP="00112295">
      <w:pPr>
        <w:pStyle w:val="ListParagraph"/>
        <w:numPr>
          <w:ilvl w:val="0"/>
          <w:numId w:val="27"/>
        </w:numPr>
        <w:rPr>
          <w:lang w:val="fi-FI"/>
        </w:rPr>
      </w:pPr>
      <w:r w:rsidRPr="2C98CA26">
        <w:rPr>
          <w:lang w:val="fi-FI"/>
        </w:rPr>
        <w:t xml:space="preserve">Edistetään </w:t>
      </w:r>
      <w:r w:rsidR="00DE7847" w:rsidRPr="2C98CA26">
        <w:rPr>
          <w:lang w:val="fi-FI"/>
        </w:rPr>
        <w:t xml:space="preserve">aktiivisesti </w:t>
      </w:r>
      <w:r w:rsidRPr="2C98CA26">
        <w:rPr>
          <w:lang w:val="fi-FI"/>
        </w:rPr>
        <w:t>innovaatioita</w:t>
      </w:r>
      <w:r w:rsidR="002B2DB5">
        <w:rPr>
          <w:lang w:val="fi-FI"/>
        </w:rPr>
        <w:t xml:space="preserve"> ja kokeiluja</w:t>
      </w:r>
      <w:r w:rsidRPr="2C98CA26">
        <w:rPr>
          <w:lang w:val="fi-FI"/>
        </w:rPr>
        <w:t xml:space="preserve"> rohkaisemalla hakijoita riskin ottoon ja vara</w:t>
      </w:r>
      <w:r w:rsidR="00454F20">
        <w:rPr>
          <w:lang w:val="fi-FI"/>
        </w:rPr>
        <w:t>amaan</w:t>
      </w:r>
      <w:r w:rsidRPr="2C98CA26">
        <w:rPr>
          <w:lang w:val="fi-FI"/>
        </w:rPr>
        <w:t xml:space="preserve"> </w:t>
      </w:r>
      <w:r w:rsidR="000D34FF">
        <w:rPr>
          <w:lang w:val="fi-FI"/>
        </w:rPr>
        <w:t xml:space="preserve">hakemuksessa </w:t>
      </w:r>
      <w:r w:rsidRPr="2C98CA26">
        <w:rPr>
          <w:lang w:val="fi-FI"/>
        </w:rPr>
        <w:t xml:space="preserve">tälle </w:t>
      </w:r>
      <w:r w:rsidR="006030CA" w:rsidRPr="2C98CA26">
        <w:rPr>
          <w:lang w:val="fi-FI"/>
        </w:rPr>
        <w:t>joustav</w:t>
      </w:r>
      <w:r w:rsidR="00520601" w:rsidRPr="2C98CA26">
        <w:rPr>
          <w:lang w:val="fi-FI"/>
        </w:rPr>
        <w:t>ia</w:t>
      </w:r>
      <w:r w:rsidR="006030CA" w:rsidRPr="2C98CA26">
        <w:rPr>
          <w:lang w:val="fi-FI"/>
        </w:rPr>
        <w:t xml:space="preserve"> </w:t>
      </w:r>
      <w:r w:rsidR="00570D36" w:rsidRPr="2C98CA26">
        <w:rPr>
          <w:lang w:val="fi-FI"/>
        </w:rPr>
        <w:t>resursseja</w:t>
      </w:r>
      <w:r w:rsidR="009C2144" w:rsidRPr="2C98CA26">
        <w:rPr>
          <w:lang w:val="fi-FI"/>
        </w:rPr>
        <w:t>, jo</w:t>
      </w:r>
      <w:r w:rsidR="00520601" w:rsidRPr="2C98CA26">
        <w:rPr>
          <w:lang w:val="fi-FI"/>
        </w:rPr>
        <w:t>t</w:t>
      </w:r>
      <w:r w:rsidR="009C2144" w:rsidRPr="2C98CA26">
        <w:rPr>
          <w:lang w:val="fi-FI"/>
        </w:rPr>
        <w:t>ka voidaan nopeasti suunnata uusiin kokeiluihin mahdollisuuksien ilmetessä</w:t>
      </w:r>
      <w:r w:rsidRPr="2C98CA26">
        <w:rPr>
          <w:lang w:val="fi-FI"/>
        </w:rPr>
        <w:t>.</w:t>
      </w:r>
      <w:r w:rsidR="008B5E2D">
        <w:rPr>
          <w:lang w:val="fi-FI"/>
        </w:rPr>
        <w:t xml:space="preserve"> </w:t>
      </w:r>
    </w:p>
    <w:p w14:paraId="24A8D4BB" w14:textId="2463FBFA" w:rsidR="00114405" w:rsidRPr="00E51FB5" w:rsidRDefault="00114405" w:rsidP="00112295">
      <w:pPr>
        <w:pStyle w:val="ListParagraph"/>
        <w:numPr>
          <w:ilvl w:val="0"/>
          <w:numId w:val="27"/>
        </w:numPr>
        <w:rPr>
          <w:lang w:val="fi-FI"/>
        </w:rPr>
      </w:pPr>
      <w:r>
        <w:rPr>
          <w:lang w:val="fi-FI"/>
        </w:rPr>
        <w:t>N</w:t>
      </w:r>
      <w:r w:rsidRPr="00114405">
        <w:rPr>
          <w:lang w:val="fi-FI"/>
        </w:rPr>
        <w:t xml:space="preserve">äemme </w:t>
      </w:r>
      <w:r w:rsidR="232748A2" w:rsidRPr="605F0064">
        <w:rPr>
          <w:lang w:val="fi-FI"/>
        </w:rPr>
        <w:t>ilmastonmuutoksen</w:t>
      </w:r>
      <w:r w:rsidRPr="00114405">
        <w:rPr>
          <w:lang w:val="fi-FI"/>
        </w:rPr>
        <w:t xml:space="preserve"> torjunnan ja hillinnän niin tärkeänä asiana, että sen merkitystä kannattaa korostaa hakukri</w:t>
      </w:r>
      <w:r>
        <w:rPr>
          <w:lang w:val="fi-FI"/>
        </w:rPr>
        <w:t>teeristöissä</w:t>
      </w:r>
    </w:p>
    <w:p w14:paraId="45855737" w14:textId="62EDAC2B" w:rsidR="00924DCE" w:rsidRPr="00112295" w:rsidRDefault="00924DCE" w:rsidP="00112295">
      <w:pPr>
        <w:rPr>
          <w:lang w:val="fi-FI"/>
        </w:rPr>
      </w:pPr>
      <w:r w:rsidRPr="00924DCE">
        <w:rPr>
          <w:lang w:val="fi-FI"/>
        </w:rPr>
        <w:t>Järjestöjen rahoituksen osalta on tärkeä kehittää pitkäjänteisyyttä, ennakoivuutta, päätöksenteon läpinäkyvyyttä</w:t>
      </w:r>
      <w:r w:rsidRPr="00924DCE">
        <w:rPr>
          <w:lang w:val="fi-FI"/>
        </w:rPr>
        <w:t xml:space="preserve"> </w:t>
      </w:r>
      <w:r w:rsidRPr="00924DCE">
        <w:rPr>
          <w:lang w:val="fi-FI"/>
        </w:rPr>
        <w:t xml:space="preserve">ja luottamuksellista keskusteluyhteyttä valtionhallinnon toimijoiden ja kansalaisjärjestöjen välillä. </w:t>
      </w:r>
      <w:r w:rsidRPr="00924DCE">
        <w:rPr>
          <w:lang w:val="fi-FI"/>
        </w:rPr>
        <w:t xml:space="preserve">Tähän suuntaan on otettu hyviä askeleita esimerkiksi </w:t>
      </w:r>
      <w:r w:rsidR="00A22D83">
        <w:rPr>
          <w:lang w:val="fi-FI"/>
        </w:rPr>
        <w:t xml:space="preserve">ohjelmatuen, VGK-tuen ja </w:t>
      </w:r>
      <w:r w:rsidRPr="00924DCE">
        <w:rPr>
          <w:lang w:val="fi-FI"/>
        </w:rPr>
        <w:t xml:space="preserve">hanketuen osalta (ks. </w:t>
      </w:r>
      <w:r w:rsidRPr="00112295">
        <w:rPr>
          <w:lang w:val="fi-FI"/>
        </w:rPr>
        <w:t>instrumenttikohtaiset kommentit)</w:t>
      </w:r>
      <w:r w:rsidR="000B5653" w:rsidRPr="00112295">
        <w:rPr>
          <w:lang w:val="fi-FI"/>
        </w:rPr>
        <w:t xml:space="preserve">. </w:t>
      </w:r>
    </w:p>
    <w:p w14:paraId="42A63533" w14:textId="77777777" w:rsidR="00AA0FD8" w:rsidRDefault="00635A64" w:rsidP="00112295">
      <w:pPr>
        <w:rPr>
          <w:lang w:val="fi-FI"/>
        </w:rPr>
      </w:pPr>
      <w:r w:rsidRPr="00112295">
        <w:rPr>
          <w:lang w:val="fi-FI"/>
        </w:rPr>
        <w:t xml:space="preserve">Hakujen ajankohdasta tiedottamista tulisi entisestään aikaistaa ja mahdolliset painopistealueet kommunikoida hyvissä ajoin jo ennen </w:t>
      </w:r>
      <w:r w:rsidR="00FF4FCB" w:rsidRPr="00112295">
        <w:rPr>
          <w:lang w:val="fi-FI"/>
        </w:rPr>
        <w:t>varsinaista hakukierrosta. Järjest</w:t>
      </w:r>
      <w:r w:rsidR="000928E3">
        <w:rPr>
          <w:lang w:val="fi-FI"/>
        </w:rPr>
        <w:t>ö</w:t>
      </w:r>
      <w:r w:rsidR="00FF4FCB" w:rsidRPr="00112295">
        <w:rPr>
          <w:lang w:val="fi-FI"/>
        </w:rPr>
        <w:t xml:space="preserve">jen palautteen mukaan </w:t>
      </w:r>
      <w:r w:rsidR="00AB4FD0" w:rsidRPr="00112295">
        <w:rPr>
          <w:lang w:val="fi-FI"/>
        </w:rPr>
        <w:t xml:space="preserve">tukipäätösten palautteen laatu ja määrä </w:t>
      </w:r>
      <w:r w:rsidR="0040243D">
        <w:rPr>
          <w:lang w:val="fi-FI"/>
        </w:rPr>
        <w:t xml:space="preserve">vaikuttaa </w:t>
      </w:r>
      <w:r w:rsidR="008C573A">
        <w:rPr>
          <w:lang w:val="fi-FI"/>
        </w:rPr>
        <w:t>riippuvan</w:t>
      </w:r>
      <w:r w:rsidR="00AB4FD0" w:rsidRPr="00112295">
        <w:rPr>
          <w:lang w:val="fi-FI"/>
        </w:rPr>
        <w:t xml:space="preserve"> käsittelijästä</w:t>
      </w:r>
      <w:r w:rsidR="00B15C97" w:rsidRPr="00112295">
        <w:rPr>
          <w:lang w:val="fi-FI"/>
        </w:rPr>
        <w:t xml:space="preserve"> – tähän </w:t>
      </w:r>
      <w:r w:rsidR="00142A78">
        <w:rPr>
          <w:lang w:val="fi-FI"/>
        </w:rPr>
        <w:t>olisi hyvä</w:t>
      </w:r>
      <w:r w:rsidR="00B15C97" w:rsidRPr="00112295">
        <w:rPr>
          <w:lang w:val="fi-FI"/>
        </w:rPr>
        <w:t xml:space="preserve"> kiinnittää huomiota. </w:t>
      </w:r>
    </w:p>
    <w:p w14:paraId="4ED261A6" w14:textId="6F6742D2" w:rsidR="3B60A960" w:rsidRPr="00112295" w:rsidRDefault="00B15C97" w:rsidP="00112295">
      <w:pPr>
        <w:rPr>
          <w:lang w:val="fi-FI"/>
        </w:rPr>
      </w:pPr>
      <w:r w:rsidRPr="00112295">
        <w:rPr>
          <w:lang w:val="fi-FI"/>
        </w:rPr>
        <w:t xml:space="preserve">On tärkeää rakentaa myös epävirallisempiin yhteyksiin </w:t>
      </w:r>
      <w:r w:rsidR="00FF0ED0" w:rsidRPr="00112295">
        <w:rPr>
          <w:lang w:val="fi-FI"/>
        </w:rPr>
        <w:t xml:space="preserve">perustuvia keskusteluja järjestökentän kanssa. Viime hallituskaudella ja osin myös tämän hallituskauden alussa, viestintä ja yhteistyö on painottunut pääsääntöisesti ohjelmatukijärjestöihin. </w:t>
      </w:r>
      <w:r w:rsidR="00112295" w:rsidRPr="00112295">
        <w:rPr>
          <w:lang w:val="fi-FI"/>
        </w:rPr>
        <w:t xml:space="preserve">Nyt järjestetty rahoitusinstrumenttikeskustelu </w:t>
      </w:r>
      <w:r w:rsidR="00112295" w:rsidRPr="00112295">
        <w:rPr>
          <w:lang w:val="fi-FI"/>
        </w:rPr>
        <w:t xml:space="preserve">(30.1.2020) </w:t>
      </w:r>
      <w:r w:rsidR="00084C8A">
        <w:rPr>
          <w:lang w:val="fi-FI"/>
        </w:rPr>
        <w:t>oli hyvä askel</w:t>
      </w:r>
      <w:r w:rsidR="00112295" w:rsidRPr="00112295">
        <w:rPr>
          <w:lang w:val="fi-FI"/>
        </w:rPr>
        <w:t xml:space="preserve">, mutta ei yksinään riitä. </w:t>
      </w:r>
      <w:r w:rsidR="00BA69C9" w:rsidRPr="00BA69C9">
        <w:rPr>
          <w:lang w:val="fi-FI"/>
        </w:rPr>
        <w:t>Yksi h</w:t>
      </w:r>
      <w:r w:rsidR="00BA69C9">
        <w:rPr>
          <w:lang w:val="fi-FI"/>
        </w:rPr>
        <w:t xml:space="preserve">yvä keino olisi </w:t>
      </w:r>
      <w:r w:rsidR="00D21BB6">
        <w:rPr>
          <w:lang w:val="fi-FI"/>
        </w:rPr>
        <w:t xml:space="preserve">palauttaa </w:t>
      </w:r>
      <w:r w:rsidR="00D8037C">
        <w:rPr>
          <w:lang w:val="fi-FI"/>
        </w:rPr>
        <w:t>vuosittain järjestettäväksi</w:t>
      </w:r>
      <w:r w:rsidR="00D21BB6">
        <w:rPr>
          <w:lang w:val="fi-FI"/>
        </w:rPr>
        <w:t xml:space="preserve"> Kehityspoliittiset päivät</w:t>
      </w:r>
      <w:r w:rsidR="00A5665F">
        <w:rPr>
          <w:lang w:val="fi-FI"/>
        </w:rPr>
        <w:t xml:space="preserve">, jolloin kaikilla järjestöillä olisi mahdollisuus päästä </w:t>
      </w:r>
      <w:r w:rsidR="00D35F21">
        <w:rPr>
          <w:lang w:val="fi-FI"/>
        </w:rPr>
        <w:t>kasvotusten keskustelemaan ministerin ja ministeriön edustajien kanssa</w:t>
      </w:r>
      <w:r w:rsidR="00F1475A">
        <w:rPr>
          <w:lang w:val="fi-FI"/>
        </w:rPr>
        <w:t>. Fingo on mielellään mukana mahdollistamassa tapahtumaa.</w:t>
      </w:r>
      <w:r w:rsidR="000C4823">
        <w:rPr>
          <w:lang w:val="fi-FI"/>
        </w:rPr>
        <w:t xml:space="preserve"> </w:t>
      </w:r>
      <w:r w:rsidR="00BB7F7E" w:rsidRPr="00BA69C9">
        <w:rPr>
          <w:lang w:val="fi-FI"/>
        </w:rPr>
        <w:t xml:space="preserve">Yhteiset keskustelut ja kontaktit </w:t>
      </w:r>
      <w:r w:rsidR="00924DCE" w:rsidRPr="00BA69C9">
        <w:rPr>
          <w:lang w:val="fi-FI"/>
        </w:rPr>
        <w:t>laajan toimijajoukon kanssa luovat jaettua yhteisymmärrystä päämääristä ja tavoitteista ja rakentavat luottamusta toimijoiden välillä.</w:t>
      </w:r>
      <w:r w:rsidR="00BB7F7E" w:rsidRPr="00BA69C9">
        <w:rPr>
          <w:lang w:val="fi-FI"/>
        </w:rPr>
        <w:t xml:space="preserve"> </w:t>
      </w:r>
      <w:r w:rsidR="00BB7F7E" w:rsidRPr="00112295">
        <w:rPr>
          <w:lang w:val="fi-FI"/>
        </w:rPr>
        <w:t xml:space="preserve">Se tarkoittaa myös sitä, että </w:t>
      </w:r>
      <w:r w:rsidR="007A514E" w:rsidRPr="00112295">
        <w:rPr>
          <w:lang w:val="fi-FI"/>
        </w:rPr>
        <w:t xml:space="preserve">mahdollisuus keskusteluihin ulotettaisiin myös </w:t>
      </w:r>
      <w:r w:rsidR="007236AC" w:rsidRPr="00112295">
        <w:rPr>
          <w:lang w:val="fi-FI"/>
        </w:rPr>
        <w:t>tällä hetkellä Suomen kehitysrahoituksen ulkopuolella oleviin toimijoihin.</w:t>
      </w:r>
    </w:p>
    <w:p w14:paraId="758E3807" w14:textId="557909FE" w:rsidR="00B3119E" w:rsidRPr="00B3119E" w:rsidRDefault="00053AFB" w:rsidP="006E5DDF">
      <w:pPr>
        <w:rPr>
          <w:lang w:val="fi-FI"/>
        </w:rPr>
      </w:pPr>
      <w:r>
        <w:rPr>
          <w:lang w:val="fi-FI" w:eastAsia="en-GB"/>
        </w:rPr>
        <w:t xml:space="preserve">On tärkeää, että kehitysyhteistyössä pidetään kiinni käytännöstä, </w:t>
      </w:r>
      <w:r w:rsidR="00E840FF" w:rsidRPr="00E840FF">
        <w:rPr>
          <w:lang w:val="fi-FI" w:eastAsia="en-GB"/>
        </w:rPr>
        <w:t>jossa järjestöt voivat toteuttaa hankkeitaan eri puolilla maailmaa ja eri sektoreille, ja näin kukin oman osaamisensa ja kontaktiensa pohjalta tehokkaimmin tehdä</w:t>
      </w:r>
      <w:r w:rsidR="00360E87">
        <w:rPr>
          <w:lang w:val="fi-FI" w:eastAsia="en-GB"/>
        </w:rPr>
        <w:t xml:space="preserve">. </w:t>
      </w:r>
      <w:r w:rsidR="001B5FCC" w:rsidRPr="007810BA">
        <w:rPr>
          <w:lang w:val="fi-FI"/>
        </w:rPr>
        <w:t>Järjestöt toimivat, ja on myös tärkeää toimia, maissa, jotka eivät ole Suomen kumppanimaita</w:t>
      </w:r>
      <w:r w:rsidR="001B5FCC" w:rsidRPr="007810BA">
        <w:rPr>
          <w:rStyle w:val="CommentReference"/>
          <w:lang w:val="fi-FI"/>
        </w:rPr>
        <w:t>.</w:t>
      </w:r>
      <w:r w:rsidR="001B5FCC">
        <w:rPr>
          <w:rStyle w:val="CommentReference"/>
          <w:lang w:val="fi-FI"/>
        </w:rPr>
        <w:t xml:space="preserve"> K</w:t>
      </w:r>
      <w:r w:rsidR="001B5FCC" w:rsidRPr="007810BA">
        <w:rPr>
          <w:lang w:val="fi-FI"/>
        </w:rPr>
        <w:t>ansalaisjärjestöjen työn lähtökohtana on paikallisen kansalaisyhteiskunnan tukeminen, mikä vahvistaa kohdemaiden yhteiskuntien vakautta ja kykyä luotsata omaa kehitystään. Kansalaisjärjestöjen toiminnalla saavutetaan tuloksia sellaisilla aloilla, alueilla ja sellaisten ihmisryhmien keskuudessa, joihin julkisen kehitysyhteistyön keinot ja välineet eivät aina ulotu.</w:t>
      </w:r>
      <w:r w:rsidR="001B5FCC">
        <w:rPr>
          <w:lang w:val="fi-FI"/>
        </w:rPr>
        <w:t xml:space="preserve"> Vaikka painotus LDC-maihin on kannatettavaa, on hyvä muistaa, että järjestöt toimivat myös esimerkiksi alemman keskitulon maissa </w:t>
      </w:r>
      <w:r w:rsidR="00D0526A">
        <w:rPr>
          <w:lang w:val="fi-FI"/>
        </w:rPr>
        <w:t>sellaisten</w:t>
      </w:r>
      <w:r w:rsidR="009D7CB0">
        <w:rPr>
          <w:lang w:val="fi-FI"/>
        </w:rPr>
        <w:t xml:space="preserve"> haavoittuvien</w:t>
      </w:r>
      <w:r w:rsidR="00D0526A">
        <w:rPr>
          <w:lang w:val="fi-FI"/>
        </w:rPr>
        <w:t xml:space="preserve"> ryhmien parissa, jotk</w:t>
      </w:r>
      <w:r w:rsidR="00A05FB8">
        <w:rPr>
          <w:lang w:val="fi-FI"/>
        </w:rPr>
        <w:t xml:space="preserve">a </w:t>
      </w:r>
      <w:r w:rsidR="00E44284">
        <w:rPr>
          <w:lang w:val="fi-FI"/>
        </w:rPr>
        <w:t>on jätetty syrjään yhteiskunnallisesta kehityksestä. Järjestöjen työn itseohjautuvuus</w:t>
      </w:r>
      <w:r w:rsidR="00E44284">
        <w:rPr>
          <w:lang w:val="fi-FI" w:eastAsia="en-GB"/>
        </w:rPr>
        <w:t xml:space="preserve"> on</w:t>
      </w:r>
      <w:r w:rsidR="00360E87">
        <w:rPr>
          <w:lang w:val="fi-FI" w:eastAsia="en-GB"/>
        </w:rPr>
        <w:t xml:space="preserve"> </w:t>
      </w:r>
      <w:r w:rsidR="00A63DF0">
        <w:rPr>
          <w:lang w:val="fi-FI" w:eastAsia="en-GB"/>
        </w:rPr>
        <w:t>kirjattu myös hallitusohjelmaan</w:t>
      </w:r>
      <w:r w:rsidR="001834FB">
        <w:rPr>
          <w:lang w:val="fi-FI" w:eastAsia="en-GB"/>
        </w:rPr>
        <w:t xml:space="preserve"> periaatteena kunnioittaa järjestöjen </w:t>
      </w:r>
      <w:r w:rsidR="001834FB" w:rsidRPr="001B5FCC">
        <w:rPr>
          <w:lang w:val="fi-FI"/>
        </w:rPr>
        <w:t xml:space="preserve">autonomiaa. </w:t>
      </w:r>
    </w:p>
    <w:p w14:paraId="6C2890D4" w14:textId="0EC97D95" w:rsidR="004A6A96" w:rsidRDefault="00EE0662" w:rsidP="00B101C0">
      <w:pPr>
        <w:rPr>
          <w:lang w:val="fi-FI"/>
        </w:rPr>
      </w:pPr>
      <w:r w:rsidRPr="001B5FCC">
        <w:rPr>
          <w:lang w:val="fi-FI"/>
        </w:rPr>
        <w:lastRenderedPageBreak/>
        <w:t xml:space="preserve">Suomalaisten tuki kehitysyhteistyölle on edelleen vahvaa, mutta </w:t>
      </w:r>
      <w:r w:rsidR="000D7B36" w:rsidRPr="001B5FCC">
        <w:rPr>
          <w:lang w:val="fi-FI"/>
        </w:rPr>
        <w:t>samaan</w:t>
      </w:r>
      <w:r w:rsidR="00B6513D" w:rsidRPr="001B5FCC">
        <w:rPr>
          <w:lang w:val="fi-FI"/>
        </w:rPr>
        <w:t xml:space="preserve"> </w:t>
      </w:r>
      <w:r w:rsidR="000D7B36" w:rsidRPr="001B5FCC">
        <w:rPr>
          <w:lang w:val="fi-FI"/>
        </w:rPr>
        <w:t>aikaan rasismi ja</w:t>
      </w:r>
      <w:r w:rsidR="00B6513D" w:rsidRPr="001B5FCC">
        <w:rPr>
          <w:lang w:val="fi-FI"/>
        </w:rPr>
        <w:t xml:space="preserve"> kyvyttömyys ymmärtää monia todellisuuksia ja </w:t>
      </w:r>
      <w:r w:rsidR="006F0DFA" w:rsidRPr="001B5FCC">
        <w:rPr>
          <w:lang w:val="fi-FI"/>
        </w:rPr>
        <w:t xml:space="preserve">globaalia yhteisrippuvaisuutta kasvaa. </w:t>
      </w:r>
      <w:r w:rsidR="006F0DFA" w:rsidRPr="006E5DDF">
        <w:rPr>
          <w:lang w:val="fi-FI"/>
        </w:rPr>
        <w:t xml:space="preserve">Yksi hyvä keino </w:t>
      </w:r>
      <w:r w:rsidR="00F078A6" w:rsidRPr="006E5DDF">
        <w:rPr>
          <w:lang w:val="fi-FI"/>
        </w:rPr>
        <w:t xml:space="preserve">puuttua </w:t>
      </w:r>
      <w:r w:rsidR="006F0DFA" w:rsidRPr="006E5DDF">
        <w:rPr>
          <w:lang w:val="fi-FI"/>
        </w:rPr>
        <w:t xml:space="preserve">tähän on tukea järjestöjen </w:t>
      </w:r>
      <w:r w:rsidR="00AE0457" w:rsidRPr="7A2AF4D8">
        <w:rPr>
          <w:lang w:val="fi-FI"/>
        </w:rPr>
        <w:t>globaali</w:t>
      </w:r>
      <w:r w:rsidR="333E3C03" w:rsidRPr="7A2AF4D8">
        <w:rPr>
          <w:lang w:val="fi-FI"/>
        </w:rPr>
        <w:t>a kansalais</w:t>
      </w:r>
      <w:r w:rsidR="00AE0457" w:rsidRPr="7A2AF4D8">
        <w:rPr>
          <w:lang w:val="fi-FI"/>
        </w:rPr>
        <w:t>kasvatusta</w:t>
      </w:r>
      <w:r w:rsidR="00AE0457" w:rsidRPr="006E5DDF">
        <w:rPr>
          <w:lang w:val="fi-FI"/>
        </w:rPr>
        <w:t xml:space="preserve"> ja kehitysviestintää. Fingo esittääkin, että </w:t>
      </w:r>
      <w:r w:rsidR="004B12AB" w:rsidRPr="006E5DDF">
        <w:rPr>
          <w:lang w:val="fi-FI"/>
        </w:rPr>
        <w:t xml:space="preserve">järjestöille myönnettävästä rahoituksesta olisi mahdollista </w:t>
      </w:r>
      <w:r w:rsidR="00F61A64" w:rsidRPr="006E5DDF">
        <w:rPr>
          <w:lang w:val="fi-FI"/>
        </w:rPr>
        <w:t xml:space="preserve">käyttää </w:t>
      </w:r>
      <w:r w:rsidR="00305D45" w:rsidRPr="006E5DDF">
        <w:rPr>
          <w:lang w:val="fi-FI"/>
        </w:rPr>
        <w:t xml:space="preserve">ainakin 10 </w:t>
      </w:r>
      <w:r w:rsidR="006E5DDF" w:rsidRPr="006E5DDF">
        <w:rPr>
          <w:lang w:val="fi-FI"/>
        </w:rPr>
        <w:t xml:space="preserve">prosenttia </w:t>
      </w:r>
      <w:r w:rsidR="00305D45" w:rsidRPr="006E5DDF">
        <w:rPr>
          <w:lang w:val="fi-FI"/>
        </w:rPr>
        <w:t>kehitysviestintään</w:t>
      </w:r>
      <w:r w:rsidR="00B95756">
        <w:rPr>
          <w:lang w:val="fi-FI"/>
        </w:rPr>
        <w:t xml:space="preserve"> ja globaaliin kansalaiskasvatukseen</w:t>
      </w:r>
      <w:r w:rsidR="00305D45" w:rsidRPr="006E5DDF">
        <w:rPr>
          <w:lang w:val="fi-FI"/>
        </w:rPr>
        <w:t xml:space="preserve"> </w:t>
      </w:r>
      <w:r w:rsidR="006E5DDF" w:rsidRPr="006E5DDF">
        <w:rPr>
          <w:lang w:val="fi-FI"/>
        </w:rPr>
        <w:t xml:space="preserve">nykyisen 5 prosentin sijasta. </w:t>
      </w:r>
      <w:r w:rsidR="00D26EEA" w:rsidRPr="00D26EEA">
        <w:rPr>
          <w:lang w:val="fi-FI"/>
        </w:rPr>
        <w:t>Olisi tär</w:t>
      </w:r>
      <w:r w:rsidR="00D26EEA">
        <w:rPr>
          <w:lang w:val="fi-FI"/>
        </w:rPr>
        <w:t xml:space="preserve">keää myös palata VGK-tuen osalta leikkauksia edeltävälle tasolle ja tukea järjestöjen toimintaa </w:t>
      </w:r>
      <w:r w:rsidR="00CC1909">
        <w:rPr>
          <w:lang w:val="fi-FI"/>
        </w:rPr>
        <w:t xml:space="preserve">ympäri maata. </w:t>
      </w:r>
    </w:p>
    <w:p w14:paraId="16537FE0" w14:textId="21FF2559" w:rsidR="00AE2540" w:rsidRPr="00A265A8" w:rsidRDefault="00AE2540" w:rsidP="004A6A96">
      <w:pPr>
        <w:spacing w:after="0" w:line="276" w:lineRule="auto"/>
        <w:rPr>
          <w:lang w:val="fi-FI"/>
        </w:rPr>
      </w:pPr>
      <w:r>
        <w:rPr>
          <w:lang w:val="fi-FI"/>
        </w:rPr>
        <w:t>Järjestöt</w:t>
      </w:r>
      <w:r w:rsidRPr="00AE2540">
        <w:rPr>
          <w:lang w:val="fi-FI"/>
        </w:rPr>
        <w:t>, eritoten hanke- ja VGK-tukea saavat, ovat kokeneet sekä hakuvaiheen että raportoinnin vaatimusten kasvavan. Hallinnollinen raskaus näkyy paitsi järjestöjen myös ministeriön työtaakassa. Tätä voitaisiin helpottaa esimerkiksi seuraavilla keinoilla</w:t>
      </w:r>
      <w:r>
        <w:rPr>
          <w:lang w:val="fi-FI"/>
        </w:rPr>
        <w:t xml:space="preserve">: </w:t>
      </w:r>
    </w:p>
    <w:p w14:paraId="6B491584" w14:textId="3D4563B6" w:rsidR="004A6A96" w:rsidRPr="00B101C0" w:rsidRDefault="004A6A96" w:rsidP="00B101C0">
      <w:pPr>
        <w:pStyle w:val="ListParagraph"/>
        <w:numPr>
          <w:ilvl w:val="0"/>
          <w:numId w:val="31"/>
        </w:numPr>
        <w:spacing w:after="0" w:line="276" w:lineRule="auto"/>
        <w:rPr>
          <w:lang w:val="fi-FI"/>
        </w:rPr>
      </w:pPr>
      <w:r w:rsidRPr="00B101C0">
        <w:rPr>
          <w:lang w:val="fi-FI"/>
        </w:rPr>
        <w:t xml:space="preserve">luopumalla jo kertaalleen tilintarkastettujen hankkeiden systemaattisesta uudelleen tarkastamisesta ja </w:t>
      </w:r>
      <w:r w:rsidR="00F5619D" w:rsidRPr="00B101C0">
        <w:rPr>
          <w:lang w:val="fi-FI"/>
        </w:rPr>
        <w:t>siirtyä</w:t>
      </w:r>
      <w:r w:rsidRPr="00B101C0">
        <w:rPr>
          <w:lang w:val="fi-FI"/>
        </w:rPr>
        <w:t>̈ riskiperustaisiin/satunnaistarkastuksiin.</w:t>
      </w:r>
    </w:p>
    <w:p w14:paraId="6DCB5692" w14:textId="17ECA903" w:rsidR="004A6A96" w:rsidRPr="00B101C0" w:rsidRDefault="004A6A96" w:rsidP="00B101C0">
      <w:pPr>
        <w:pStyle w:val="ListParagraph"/>
        <w:numPr>
          <w:ilvl w:val="0"/>
          <w:numId w:val="31"/>
        </w:numPr>
        <w:spacing w:after="0" w:line="276" w:lineRule="auto"/>
        <w:rPr>
          <w:lang w:val="fi-FI"/>
        </w:rPr>
      </w:pPr>
      <w:r w:rsidRPr="00B101C0">
        <w:rPr>
          <w:lang w:val="fi-FI"/>
        </w:rPr>
        <w:t xml:space="preserve">pohtimalla </w:t>
      </w:r>
      <w:proofErr w:type="spellStart"/>
      <w:r w:rsidRPr="00B101C0">
        <w:rPr>
          <w:lang w:val="fi-FI"/>
        </w:rPr>
        <w:t>puuttumiskynnysta</w:t>
      </w:r>
      <w:proofErr w:type="spellEnd"/>
      <w:r w:rsidRPr="00B101C0">
        <w:rPr>
          <w:lang w:val="fi-FI"/>
        </w:rPr>
        <w:t xml:space="preserve">̈ ja </w:t>
      </w:r>
      <w:r w:rsidR="00F5619D" w:rsidRPr="00B101C0">
        <w:rPr>
          <w:lang w:val="fi-FI"/>
        </w:rPr>
        <w:t>järjestöille</w:t>
      </w:r>
      <w:r w:rsidRPr="00B101C0">
        <w:rPr>
          <w:lang w:val="fi-FI"/>
        </w:rPr>
        <w:t xml:space="preserve"> asetettavia </w:t>
      </w:r>
      <w:proofErr w:type="spellStart"/>
      <w:r w:rsidRPr="00B101C0">
        <w:rPr>
          <w:lang w:val="fi-FI"/>
        </w:rPr>
        <w:t>muutosilmoituskynnyksia</w:t>
      </w:r>
      <w:proofErr w:type="spellEnd"/>
      <w:r w:rsidRPr="00B101C0">
        <w:rPr>
          <w:lang w:val="fi-FI"/>
        </w:rPr>
        <w:t xml:space="preserve">̈. Nykyisissä instrumenteissa </w:t>
      </w:r>
      <w:proofErr w:type="spellStart"/>
      <w:r w:rsidRPr="00B101C0">
        <w:rPr>
          <w:lang w:val="fi-FI"/>
        </w:rPr>
        <w:t>täysin</w:t>
      </w:r>
      <w:proofErr w:type="spellEnd"/>
      <w:r w:rsidRPr="00B101C0">
        <w:rPr>
          <w:lang w:val="fi-FI"/>
        </w:rPr>
        <w:t xml:space="preserve"> marginaalisista muutamien satojen tai tuhansien eurojen suuruisista summista vaaditaan </w:t>
      </w:r>
      <w:proofErr w:type="spellStart"/>
      <w:r w:rsidRPr="00B101C0">
        <w:rPr>
          <w:lang w:val="fi-FI"/>
        </w:rPr>
        <w:t>erillisia</w:t>
      </w:r>
      <w:proofErr w:type="spellEnd"/>
      <w:r w:rsidRPr="00B101C0">
        <w:rPr>
          <w:lang w:val="fi-FI"/>
        </w:rPr>
        <w:t xml:space="preserve">̈ kirjallisia muutoshakemuksia, joiden </w:t>
      </w:r>
      <w:proofErr w:type="spellStart"/>
      <w:r w:rsidRPr="00B101C0">
        <w:rPr>
          <w:lang w:val="fi-FI"/>
        </w:rPr>
        <w:t>läpikäymisessa</w:t>
      </w:r>
      <w:proofErr w:type="spellEnd"/>
      <w:r w:rsidRPr="00B101C0">
        <w:rPr>
          <w:lang w:val="fi-FI"/>
        </w:rPr>
        <w:t xml:space="preserve">̈ ja </w:t>
      </w:r>
      <w:proofErr w:type="spellStart"/>
      <w:r w:rsidRPr="00B101C0">
        <w:rPr>
          <w:lang w:val="fi-FI"/>
        </w:rPr>
        <w:t>hyväksymisessa</w:t>
      </w:r>
      <w:proofErr w:type="spellEnd"/>
      <w:r w:rsidRPr="00B101C0">
        <w:rPr>
          <w:lang w:val="fi-FI"/>
        </w:rPr>
        <w:t xml:space="preserve">̈ </w:t>
      </w:r>
      <w:proofErr w:type="spellStart"/>
      <w:r w:rsidRPr="00B101C0">
        <w:rPr>
          <w:lang w:val="fi-FI"/>
        </w:rPr>
        <w:t>ministeriölla</w:t>
      </w:r>
      <w:proofErr w:type="spellEnd"/>
      <w:r w:rsidRPr="00B101C0">
        <w:rPr>
          <w:lang w:val="fi-FI"/>
        </w:rPr>
        <w:t xml:space="preserve">̈ </w:t>
      </w:r>
      <w:proofErr w:type="spellStart"/>
      <w:r w:rsidRPr="00B101C0">
        <w:rPr>
          <w:lang w:val="fi-FI"/>
        </w:rPr>
        <w:t>kestäa</w:t>
      </w:r>
      <w:proofErr w:type="spellEnd"/>
      <w:r w:rsidRPr="00B101C0">
        <w:rPr>
          <w:lang w:val="fi-FI"/>
        </w:rPr>
        <w:t xml:space="preserve">̈ viikkoja joskus jopa kuukausia. Muutoshakuprosessin </w:t>
      </w:r>
      <w:proofErr w:type="spellStart"/>
      <w:r w:rsidRPr="00B101C0">
        <w:rPr>
          <w:lang w:val="fi-FI"/>
        </w:rPr>
        <w:t>pyörittämiseen</w:t>
      </w:r>
      <w:proofErr w:type="spellEnd"/>
      <w:r w:rsidRPr="00B101C0">
        <w:rPr>
          <w:lang w:val="fi-FI"/>
        </w:rPr>
        <w:t xml:space="preserve"> </w:t>
      </w:r>
      <w:proofErr w:type="spellStart"/>
      <w:r w:rsidRPr="00B101C0">
        <w:rPr>
          <w:lang w:val="fi-FI"/>
        </w:rPr>
        <w:t>käytetty</w:t>
      </w:r>
      <w:proofErr w:type="spellEnd"/>
      <w:r w:rsidRPr="00B101C0">
        <w:rPr>
          <w:lang w:val="fi-FI"/>
        </w:rPr>
        <w:t xml:space="preserve"> </w:t>
      </w:r>
      <w:proofErr w:type="spellStart"/>
      <w:r w:rsidRPr="00B101C0">
        <w:rPr>
          <w:lang w:val="fi-FI"/>
        </w:rPr>
        <w:t>työaika</w:t>
      </w:r>
      <w:proofErr w:type="spellEnd"/>
      <w:r w:rsidRPr="00B101C0">
        <w:rPr>
          <w:lang w:val="fi-FI"/>
        </w:rPr>
        <w:t xml:space="preserve"> voi maksaa </w:t>
      </w:r>
      <w:proofErr w:type="spellStart"/>
      <w:r w:rsidRPr="00B101C0">
        <w:rPr>
          <w:lang w:val="fi-FI"/>
        </w:rPr>
        <w:t>enemmän</w:t>
      </w:r>
      <w:proofErr w:type="spellEnd"/>
      <w:r w:rsidRPr="00B101C0">
        <w:rPr>
          <w:lang w:val="fi-FI"/>
        </w:rPr>
        <w:t xml:space="preserve"> kuin </w:t>
      </w:r>
      <w:proofErr w:type="spellStart"/>
      <w:r w:rsidRPr="00B101C0">
        <w:rPr>
          <w:lang w:val="fi-FI"/>
        </w:rPr>
        <w:t>mika</w:t>
      </w:r>
      <w:proofErr w:type="spellEnd"/>
      <w:r w:rsidRPr="00B101C0">
        <w:rPr>
          <w:lang w:val="fi-FI"/>
        </w:rPr>
        <w:t>̈ budjettimuutoksen kohteena oleva summa on.</w:t>
      </w:r>
    </w:p>
    <w:p w14:paraId="7AECDEB4" w14:textId="2F396148" w:rsidR="004A6A96" w:rsidRDefault="004A6A96" w:rsidP="00BB7F7E">
      <w:pPr>
        <w:pStyle w:val="ListParagraph"/>
        <w:numPr>
          <w:ilvl w:val="0"/>
          <w:numId w:val="31"/>
        </w:numPr>
        <w:spacing w:after="240" w:line="276" w:lineRule="auto"/>
        <w:rPr>
          <w:lang w:val="fi-FI"/>
        </w:rPr>
      </w:pPr>
      <w:r w:rsidRPr="00B101C0">
        <w:rPr>
          <w:lang w:val="fi-FI"/>
        </w:rPr>
        <w:t>Lisäämällä pienille järjestöille mahdollisuuksia hakea toimintaan perusavustusta</w:t>
      </w:r>
    </w:p>
    <w:p w14:paraId="4755DBAD" w14:textId="77777777" w:rsidR="00096E9B" w:rsidRPr="00096E9B" w:rsidRDefault="00096E9B" w:rsidP="00096E9B">
      <w:pPr>
        <w:pStyle w:val="ListParagraph"/>
        <w:spacing w:after="240" w:line="276" w:lineRule="auto"/>
        <w:ind w:left="1800"/>
        <w:rPr>
          <w:lang w:val="fi-FI"/>
        </w:rPr>
      </w:pPr>
    </w:p>
    <w:p w14:paraId="560686C8" w14:textId="54DC7062" w:rsidR="735A9D26" w:rsidRPr="00EF4269" w:rsidRDefault="1A14FC9D" w:rsidP="00EF4269">
      <w:pPr>
        <w:pStyle w:val="ListParagraph"/>
        <w:numPr>
          <w:ilvl w:val="0"/>
          <w:numId w:val="25"/>
        </w:numPr>
        <w:rPr>
          <w:rFonts w:eastAsiaTheme="minorEastAsia"/>
          <w:b/>
          <w:bCs/>
          <w:lang w:val="fi-FI"/>
        </w:rPr>
      </w:pPr>
      <w:r w:rsidRPr="7C645AF6">
        <w:rPr>
          <w:b/>
          <w:bCs/>
          <w:lang w:val="fi-FI"/>
        </w:rPr>
        <w:t xml:space="preserve">INSTRUMENTTIKOHTAISET KOMMENTIT </w:t>
      </w:r>
    </w:p>
    <w:p w14:paraId="27D0523E" w14:textId="77777777" w:rsidR="00EF4269" w:rsidRPr="00EF4269" w:rsidRDefault="00EF4269" w:rsidP="00EF4269">
      <w:pPr>
        <w:pStyle w:val="ListParagraph"/>
        <w:rPr>
          <w:rFonts w:eastAsiaTheme="minorEastAsia"/>
          <w:b/>
          <w:bCs/>
          <w:lang w:val="fi-FI"/>
        </w:rPr>
      </w:pPr>
    </w:p>
    <w:p w14:paraId="3B934043" w14:textId="49CA4A46" w:rsidR="00F1475A" w:rsidRPr="005B483D" w:rsidRDefault="00F1475A" w:rsidP="00F1475A">
      <w:pPr>
        <w:pStyle w:val="ListParagraph"/>
        <w:numPr>
          <w:ilvl w:val="1"/>
          <w:numId w:val="25"/>
        </w:numPr>
        <w:rPr>
          <w:b/>
          <w:u w:val="single"/>
          <w:lang w:val="fi-FI"/>
        </w:rPr>
      </w:pPr>
      <w:r w:rsidRPr="005B483D">
        <w:rPr>
          <w:b/>
          <w:u w:val="single"/>
          <w:lang w:val="fi-FI"/>
        </w:rPr>
        <w:t xml:space="preserve">HANKETUKI </w:t>
      </w:r>
    </w:p>
    <w:p w14:paraId="70904C86" w14:textId="4CF39431" w:rsidR="00F1475A" w:rsidRDefault="00F1475A" w:rsidP="00F1475A">
      <w:pPr>
        <w:rPr>
          <w:b/>
          <w:lang w:val="fi-FI"/>
        </w:rPr>
      </w:pPr>
      <w:r>
        <w:rPr>
          <w:b/>
          <w:lang w:val="fi-FI"/>
        </w:rPr>
        <w:t>Hyvää</w:t>
      </w:r>
    </w:p>
    <w:p w14:paraId="37890D05" w14:textId="23132197" w:rsidR="00F1475A" w:rsidRDefault="00F1475A" w:rsidP="00F1475A">
      <w:pPr>
        <w:pStyle w:val="ListParagraph"/>
        <w:numPr>
          <w:ilvl w:val="0"/>
          <w:numId w:val="9"/>
        </w:numPr>
        <w:rPr>
          <w:bCs/>
          <w:lang w:val="fi-FI"/>
        </w:rPr>
      </w:pPr>
      <w:r w:rsidRPr="00594381">
        <w:rPr>
          <w:bCs/>
          <w:lang w:val="fi-FI"/>
        </w:rPr>
        <w:t xml:space="preserve">Hankkeiden rahoituskautta on pidennetty </w:t>
      </w:r>
      <w:r w:rsidR="008413B0" w:rsidRPr="00594381">
        <w:rPr>
          <w:bCs/>
          <w:lang w:val="fi-FI"/>
        </w:rPr>
        <w:t>(</w:t>
      </w:r>
      <w:r w:rsidR="00FA66E7" w:rsidRPr="00594381">
        <w:rPr>
          <w:bCs/>
          <w:lang w:val="fi-FI"/>
        </w:rPr>
        <w:t>ma</w:t>
      </w:r>
      <w:r w:rsidR="00A20600">
        <w:rPr>
          <w:bCs/>
          <w:lang w:val="fi-FI"/>
        </w:rPr>
        <w:t>ksimi</w:t>
      </w:r>
      <w:r w:rsidR="00FA66E7" w:rsidRPr="00594381">
        <w:rPr>
          <w:bCs/>
          <w:lang w:val="fi-FI"/>
        </w:rPr>
        <w:t xml:space="preserve"> 4 vuotta)</w:t>
      </w:r>
      <w:r w:rsidR="00EF15E7" w:rsidRPr="00594381">
        <w:rPr>
          <w:bCs/>
          <w:lang w:val="fi-FI"/>
        </w:rPr>
        <w:t xml:space="preserve">. Tämä on hyvä muutos, joka parantaa hankkeiden vaikuttavuutta </w:t>
      </w:r>
      <w:r w:rsidR="00594381" w:rsidRPr="00594381">
        <w:rPr>
          <w:bCs/>
          <w:lang w:val="fi-FI"/>
        </w:rPr>
        <w:t xml:space="preserve">ja pysyvien muutosten aikaan saamista. </w:t>
      </w:r>
    </w:p>
    <w:p w14:paraId="72CEE2E7" w14:textId="4D8A8BE5" w:rsidR="00594381" w:rsidRDefault="00594381" w:rsidP="00F1475A">
      <w:pPr>
        <w:pStyle w:val="ListParagraph"/>
        <w:numPr>
          <w:ilvl w:val="0"/>
          <w:numId w:val="9"/>
        </w:numPr>
        <w:rPr>
          <w:bCs/>
          <w:lang w:val="fi-FI"/>
        </w:rPr>
      </w:pPr>
      <w:r>
        <w:rPr>
          <w:bCs/>
          <w:lang w:val="fi-FI"/>
        </w:rPr>
        <w:t>Hakukierroksella 202</w:t>
      </w:r>
      <w:r w:rsidR="00E03546">
        <w:rPr>
          <w:bCs/>
          <w:lang w:val="fi-FI"/>
        </w:rPr>
        <w:t>1</w:t>
      </w:r>
      <w:r>
        <w:rPr>
          <w:bCs/>
          <w:lang w:val="fi-FI"/>
        </w:rPr>
        <w:t>-202</w:t>
      </w:r>
      <w:r w:rsidR="00E03546">
        <w:rPr>
          <w:bCs/>
          <w:lang w:val="fi-FI"/>
        </w:rPr>
        <w:t>4</w:t>
      </w:r>
      <w:r>
        <w:rPr>
          <w:bCs/>
          <w:lang w:val="fi-FI"/>
        </w:rPr>
        <w:t xml:space="preserve"> on tehty muutamia hyviä muutoksia</w:t>
      </w:r>
    </w:p>
    <w:p w14:paraId="1B152D2C" w14:textId="15DCCF57" w:rsidR="00F1475A" w:rsidRDefault="00594381" w:rsidP="00594381">
      <w:pPr>
        <w:pStyle w:val="ListParagraph"/>
        <w:numPr>
          <w:ilvl w:val="1"/>
          <w:numId w:val="9"/>
        </w:numPr>
        <w:rPr>
          <w:bCs/>
          <w:lang w:val="fi-FI"/>
        </w:rPr>
      </w:pPr>
      <w:r>
        <w:rPr>
          <w:bCs/>
          <w:lang w:val="fi-FI"/>
        </w:rPr>
        <w:t xml:space="preserve">Myönnettävä tuki </w:t>
      </w:r>
      <w:r w:rsidR="00F1475A" w:rsidRPr="00594381">
        <w:rPr>
          <w:bCs/>
          <w:lang w:val="fi-FI"/>
        </w:rPr>
        <w:t xml:space="preserve">nousee selvästi (7 </w:t>
      </w:r>
      <w:r w:rsidR="00F80275">
        <w:rPr>
          <w:bCs/>
          <w:lang w:val="fi-FI"/>
        </w:rPr>
        <w:t>miljoonaa euroa</w:t>
      </w:r>
      <w:r w:rsidR="00F1475A" w:rsidRPr="00594381">
        <w:rPr>
          <w:bCs/>
          <w:lang w:val="fi-FI"/>
        </w:rPr>
        <w:t>) ja viime haussa leikatuille hankkeille voi hakea lisärahoitusta</w:t>
      </w:r>
      <w:r w:rsidR="003C336D">
        <w:rPr>
          <w:bCs/>
          <w:lang w:val="fi-FI"/>
        </w:rPr>
        <w:t>.</w:t>
      </w:r>
    </w:p>
    <w:p w14:paraId="50E493B1" w14:textId="32883C56" w:rsidR="00C2096A" w:rsidRDefault="00C2096A" w:rsidP="00594381">
      <w:pPr>
        <w:pStyle w:val="ListParagraph"/>
        <w:numPr>
          <w:ilvl w:val="1"/>
          <w:numId w:val="9"/>
        </w:numPr>
        <w:rPr>
          <w:bCs/>
          <w:lang w:val="fi-FI"/>
        </w:rPr>
      </w:pPr>
      <w:r>
        <w:rPr>
          <w:bCs/>
          <w:lang w:val="fi-FI"/>
        </w:rPr>
        <w:t>Hallintokulut voi ilmoittaa 10 % erittel</w:t>
      </w:r>
      <w:r w:rsidR="00DF34FD">
        <w:rPr>
          <w:bCs/>
          <w:lang w:val="fi-FI"/>
        </w:rPr>
        <w:t>emättöm</w:t>
      </w:r>
      <w:r w:rsidR="00687EDC">
        <w:rPr>
          <w:bCs/>
          <w:lang w:val="fi-FI"/>
        </w:rPr>
        <w:t>ä</w:t>
      </w:r>
      <w:r w:rsidR="00DF34FD">
        <w:rPr>
          <w:bCs/>
          <w:lang w:val="fi-FI"/>
        </w:rPr>
        <w:t>nä kuluna aiemman 7,5 % sijaan</w:t>
      </w:r>
      <w:r w:rsidR="003C336D">
        <w:rPr>
          <w:bCs/>
          <w:lang w:val="fi-FI"/>
        </w:rPr>
        <w:t>.</w:t>
      </w:r>
    </w:p>
    <w:p w14:paraId="47BFBBEB" w14:textId="3E748D8F" w:rsidR="00605141" w:rsidRPr="00605141" w:rsidRDefault="00DF34FD" w:rsidP="00605141">
      <w:pPr>
        <w:pStyle w:val="ListParagraph"/>
        <w:numPr>
          <w:ilvl w:val="1"/>
          <w:numId w:val="9"/>
        </w:numPr>
        <w:rPr>
          <w:bCs/>
          <w:lang w:val="fi-FI"/>
        </w:rPr>
      </w:pPr>
      <w:r>
        <w:rPr>
          <w:bCs/>
          <w:lang w:val="fi-FI"/>
        </w:rPr>
        <w:t>Haun pisteytys on kerrottu etukäteen ja pistey</w:t>
      </w:r>
      <w:r w:rsidR="00ED08E4">
        <w:rPr>
          <w:bCs/>
          <w:lang w:val="fi-FI"/>
        </w:rPr>
        <w:t>ty</w:t>
      </w:r>
      <w:r>
        <w:rPr>
          <w:bCs/>
          <w:lang w:val="fi-FI"/>
        </w:rPr>
        <w:t>s</w:t>
      </w:r>
      <w:r w:rsidR="00573F4D">
        <w:rPr>
          <w:bCs/>
          <w:lang w:val="fi-FI"/>
        </w:rPr>
        <w:t>kriteerit käännetään myös englanniksi</w:t>
      </w:r>
      <w:r w:rsidR="003C336D">
        <w:rPr>
          <w:bCs/>
          <w:lang w:val="fi-FI"/>
        </w:rPr>
        <w:t>.</w:t>
      </w:r>
    </w:p>
    <w:p w14:paraId="0CA7BE61" w14:textId="74CF311E" w:rsidR="007A2EAE" w:rsidRDefault="007A2EAE" w:rsidP="007A2EAE">
      <w:pPr>
        <w:pStyle w:val="ListParagraph"/>
        <w:numPr>
          <w:ilvl w:val="0"/>
          <w:numId w:val="9"/>
        </w:numPr>
        <w:rPr>
          <w:bCs/>
          <w:lang w:val="fi-FI"/>
        </w:rPr>
      </w:pPr>
      <w:r w:rsidRPr="001A7E6E">
        <w:rPr>
          <w:bCs/>
          <w:lang w:val="fi-FI"/>
        </w:rPr>
        <w:t xml:space="preserve">Siirtyminen hankeasiakirjasta (25 sivua) hankekuvaukseen (7 sivua) </w:t>
      </w:r>
      <w:r w:rsidR="00CA5283">
        <w:rPr>
          <w:bCs/>
          <w:lang w:val="fi-FI"/>
        </w:rPr>
        <w:t>on</w:t>
      </w:r>
      <w:r>
        <w:rPr>
          <w:bCs/>
          <w:lang w:val="fi-FI"/>
        </w:rPr>
        <w:t xml:space="preserve"> </w:t>
      </w:r>
      <w:r>
        <w:rPr>
          <w:bCs/>
          <w:lang w:val="fi-FI"/>
        </w:rPr>
        <w:t>askel</w:t>
      </w:r>
      <w:r w:rsidRPr="001A7E6E">
        <w:rPr>
          <w:bCs/>
          <w:lang w:val="fi-FI"/>
        </w:rPr>
        <w:t xml:space="preserve"> kohti parempaa, mutta hakuun liittyvä asiakirjamäärä</w:t>
      </w:r>
      <w:r>
        <w:rPr>
          <w:bCs/>
          <w:lang w:val="fi-FI"/>
        </w:rPr>
        <w:t xml:space="preserve"> (ml. hakuasiakir</w:t>
      </w:r>
      <w:r w:rsidR="00BA6BAC">
        <w:rPr>
          <w:bCs/>
          <w:lang w:val="fi-FI"/>
        </w:rPr>
        <w:t>j</w:t>
      </w:r>
      <w:r>
        <w:rPr>
          <w:bCs/>
          <w:lang w:val="fi-FI"/>
        </w:rPr>
        <w:t>a)</w:t>
      </w:r>
      <w:r w:rsidRPr="001A7E6E">
        <w:rPr>
          <w:bCs/>
          <w:lang w:val="fi-FI"/>
        </w:rPr>
        <w:t xml:space="preserve"> on edelleen</w:t>
      </w:r>
      <w:r>
        <w:rPr>
          <w:bCs/>
          <w:lang w:val="fi-FI"/>
        </w:rPr>
        <w:t xml:space="preserve"> </w:t>
      </w:r>
      <w:r w:rsidRPr="001A7E6E">
        <w:rPr>
          <w:bCs/>
          <w:lang w:val="fi-FI"/>
        </w:rPr>
        <w:t>työläs</w:t>
      </w:r>
      <w:r w:rsidR="00CA5283">
        <w:rPr>
          <w:bCs/>
          <w:lang w:val="fi-FI"/>
        </w:rPr>
        <w:t xml:space="preserve">. </w:t>
      </w:r>
    </w:p>
    <w:p w14:paraId="5C7C003F" w14:textId="17B4D790" w:rsidR="007A2EAE" w:rsidRPr="007A2EAE" w:rsidRDefault="00CA5283" w:rsidP="007A2EAE">
      <w:pPr>
        <w:pStyle w:val="ListParagraph"/>
        <w:numPr>
          <w:ilvl w:val="1"/>
          <w:numId w:val="9"/>
        </w:numPr>
        <w:rPr>
          <w:bCs/>
          <w:lang w:val="fi-FI"/>
        </w:rPr>
      </w:pPr>
      <w:r>
        <w:rPr>
          <w:bCs/>
          <w:lang w:val="fi-FI"/>
        </w:rPr>
        <w:t>Fingo esittää harkittavaksi</w:t>
      </w:r>
      <w:r w:rsidR="007A2EAE">
        <w:rPr>
          <w:bCs/>
          <w:lang w:val="fi-FI"/>
        </w:rPr>
        <w:t xml:space="preserve"> EU-hauissa käytettävä</w:t>
      </w:r>
      <w:r w:rsidR="00607E67">
        <w:rPr>
          <w:bCs/>
          <w:lang w:val="fi-FI"/>
        </w:rPr>
        <w:t>n</w:t>
      </w:r>
      <w:r w:rsidR="007A2EAE">
        <w:rPr>
          <w:bCs/>
          <w:lang w:val="fi-FI"/>
        </w:rPr>
        <w:t xml:space="preserve"> </w:t>
      </w:r>
      <w:proofErr w:type="spellStart"/>
      <w:r w:rsidR="007A2EAE">
        <w:rPr>
          <w:bCs/>
          <w:lang w:val="fi-FI"/>
        </w:rPr>
        <w:t>concept</w:t>
      </w:r>
      <w:proofErr w:type="spellEnd"/>
      <w:r w:rsidR="007A2EAE">
        <w:rPr>
          <w:bCs/>
          <w:lang w:val="fi-FI"/>
        </w:rPr>
        <w:t xml:space="preserve"> </w:t>
      </w:r>
      <w:proofErr w:type="spellStart"/>
      <w:r w:rsidR="007A2EAE">
        <w:rPr>
          <w:bCs/>
          <w:lang w:val="fi-FI"/>
        </w:rPr>
        <w:t>note</w:t>
      </w:r>
      <w:proofErr w:type="spellEnd"/>
      <w:r w:rsidR="007A2EAE">
        <w:rPr>
          <w:bCs/>
          <w:lang w:val="fi-FI"/>
        </w:rPr>
        <w:t xml:space="preserve"> </w:t>
      </w:r>
      <w:r w:rsidR="00607E67">
        <w:rPr>
          <w:bCs/>
          <w:lang w:val="fi-FI"/>
        </w:rPr>
        <w:t xml:space="preserve">-mallin edistämistä. Järjestöt ovat kokeneet mallin hyväksi. </w:t>
      </w:r>
    </w:p>
    <w:p w14:paraId="496CB0C4" w14:textId="79B8D5C2" w:rsidR="00BC0843" w:rsidRPr="00BC0843" w:rsidRDefault="00BC0843" w:rsidP="00BC0843">
      <w:pPr>
        <w:rPr>
          <w:b/>
          <w:lang w:val="fi-FI"/>
        </w:rPr>
      </w:pPr>
      <w:r w:rsidRPr="00BC0843">
        <w:rPr>
          <w:b/>
          <w:lang w:val="fi-FI"/>
        </w:rPr>
        <w:t xml:space="preserve">Kehitettävää </w:t>
      </w:r>
    </w:p>
    <w:p w14:paraId="2CCDB613" w14:textId="64BFB6D0" w:rsidR="00F1475A" w:rsidRDefault="008F2A95" w:rsidP="00F1475A">
      <w:pPr>
        <w:pStyle w:val="ListParagraph"/>
        <w:numPr>
          <w:ilvl w:val="0"/>
          <w:numId w:val="9"/>
        </w:numPr>
        <w:rPr>
          <w:lang w:val="fi-FI"/>
        </w:rPr>
      </w:pPr>
      <w:r>
        <w:rPr>
          <w:lang w:val="fi-FI"/>
        </w:rPr>
        <w:t xml:space="preserve">Uusien toimijoiden on vaikea päästä </w:t>
      </w:r>
      <w:r w:rsidR="00C334CD">
        <w:rPr>
          <w:lang w:val="fi-FI"/>
        </w:rPr>
        <w:t xml:space="preserve">UM rahoituksen piiriin. </w:t>
      </w:r>
    </w:p>
    <w:p w14:paraId="5247A0DD" w14:textId="3B45FA41" w:rsidR="00E65BB0" w:rsidRPr="00E65BB0" w:rsidRDefault="00F1475A" w:rsidP="00437D0B">
      <w:pPr>
        <w:pStyle w:val="ListParagraph"/>
        <w:numPr>
          <w:ilvl w:val="1"/>
          <w:numId w:val="9"/>
        </w:numPr>
        <w:rPr>
          <w:lang w:val="fi-FI"/>
        </w:rPr>
      </w:pPr>
      <w:r>
        <w:rPr>
          <w:lang w:val="fi-FI"/>
        </w:rPr>
        <w:t>Suunnittelu tapahtuu pääsääntöisesti täysin omalla rahalla</w:t>
      </w:r>
      <w:r w:rsidR="00814704">
        <w:rPr>
          <w:lang w:val="fi-FI"/>
        </w:rPr>
        <w:t>,</w:t>
      </w:r>
      <w:r w:rsidR="007F6748">
        <w:rPr>
          <w:lang w:val="fi-FI"/>
        </w:rPr>
        <w:t xml:space="preserve"> ja </w:t>
      </w:r>
      <w:r w:rsidR="00D4757D">
        <w:rPr>
          <w:lang w:val="fi-FI"/>
        </w:rPr>
        <w:t xml:space="preserve">pienissä, </w:t>
      </w:r>
      <w:r w:rsidR="007F6748">
        <w:rPr>
          <w:lang w:val="fi-FI"/>
        </w:rPr>
        <w:t>erityisesti vapaaehtoisvoimin toimivissa järjestöissä tämä vaatii valtavasti resursseja</w:t>
      </w:r>
      <w:r w:rsidR="00E412AE">
        <w:rPr>
          <w:lang w:val="fi-FI"/>
        </w:rPr>
        <w:t>.</w:t>
      </w:r>
      <w:r w:rsidR="00437D0B">
        <w:rPr>
          <w:lang w:val="fi-FI"/>
        </w:rPr>
        <w:t xml:space="preserve"> </w:t>
      </w:r>
      <w:r w:rsidR="006032F9">
        <w:rPr>
          <w:lang w:val="fi-FI"/>
        </w:rPr>
        <w:t>Aiemmin haettavissa olleen k</w:t>
      </w:r>
      <w:r w:rsidR="00781821">
        <w:rPr>
          <w:lang w:val="fi-FI"/>
        </w:rPr>
        <w:t>ahden</w:t>
      </w:r>
      <w:r w:rsidR="00E65BB0">
        <w:rPr>
          <w:lang w:val="fi-FI"/>
        </w:rPr>
        <w:t xml:space="preserve"> viikon </w:t>
      </w:r>
      <w:r w:rsidR="00E765E9">
        <w:rPr>
          <w:lang w:val="fi-FI"/>
        </w:rPr>
        <w:t>hanke</w:t>
      </w:r>
      <w:r w:rsidR="00E65BB0">
        <w:rPr>
          <w:lang w:val="fi-FI"/>
        </w:rPr>
        <w:t>suunnittelu</w:t>
      </w:r>
      <w:r w:rsidR="00C94C24">
        <w:rPr>
          <w:lang w:val="fi-FI"/>
        </w:rPr>
        <w:t xml:space="preserve">n </w:t>
      </w:r>
      <w:r w:rsidR="00E65BB0">
        <w:rPr>
          <w:lang w:val="fi-FI"/>
        </w:rPr>
        <w:t>matkatu</w:t>
      </w:r>
      <w:r w:rsidR="00BA7460">
        <w:rPr>
          <w:lang w:val="fi-FI"/>
        </w:rPr>
        <w:t xml:space="preserve">en palauttaminen </w:t>
      </w:r>
      <w:r w:rsidR="00E65BB0">
        <w:rPr>
          <w:lang w:val="fi-FI"/>
        </w:rPr>
        <w:t xml:space="preserve">olisi jo merkittävä </w:t>
      </w:r>
      <w:r w:rsidR="00E765E9">
        <w:rPr>
          <w:lang w:val="fi-FI"/>
        </w:rPr>
        <w:t>ja edesauttaisi laadukasta suunnittelua</w:t>
      </w:r>
      <w:r w:rsidR="000538ED">
        <w:rPr>
          <w:lang w:val="fi-FI"/>
        </w:rPr>
        <w:t>.</w:t>
      </w:r>
    </w:p>
    <w:p w14:paraId="16E68BD8" w14:textId="2BA12B14" w:rsidR="00F1475A" w:rsidRPr="00491E69" w:rsidRDefault="00F1475A" w:rsidP="00F1475A">
      <w:pPr>
        <w:pStyle w:val="ListParagraph"/>
        <w:numPr>
          <w:ilvl w:val="1"/>
          <w:numId w:val="9"/>
        </w:numPr>
        <w:rPr>
          <w:b/>
          <w:lang w:val="fi-FI"/>
        </w:rPr>
      </w:pPr>
      <w:r>
        <w:rPr>
          <w:lang w:val="fi-FI"/>
        </w:rPr>
        <w:t>Kuinka tavoitetaan järjestöjä, jotka olisivat kiinnostuneita hakemaan? Esim</w:t>
      </w:r>
      <w:r w:rsidR="007F6748">
        <w:rPr>
          <w:lang w:val="fi-FI"/>
        </w:rPr>
        <w:t>erkiksi</w:t>
      </w:r>
      <w:r>
        <w:rPr>
          <w:lang w:val="fi-FI"/>
        </w:rPr>
        <w:t xml:space="preserve"> tak</w:t>
      </w:r>
      <w:r w:rsidR="007F6748">
        <w:rPr>
          <w:lang w:val="fi-FI"/>
        </w:rPr>
        <w:t>a</w:t>
      </w:r>
      <w:r>
        <w:rPr>
          <w:lang w:val="fi-FI"/>
        </w:rPr>
        <w:t xml:space="preserve">vuosien </w:t>
      </w:r>
      <w:r w:rsidR="00B844E4">
        <w:rPr>
          <w:lang w:val="fi-FI"/>
        </w:rPr>
        <w:t>K</w:t>
      </w:r>
      <w:r>
        <w:rPr>
          <w:lang w:val="fi-FI"/>
        </w:rPr>
        <w:t>ehityspoliittiset</w:t>
      </w:r>
      <w:r>
        <w:rPr>
          <w:lang w:val="fi-FI"/>
        </w:rPr>
        <w:t xml:space="preserve"> päivät toivat järjestötoimijoita laajemminkin mukaan keskusteluun. Voisiko tätä herätellä henkiin? </w:t>
      </w:r>
    </w:p>
    <w:p w14:paraId="258F89C1" w14:textId="3C1F4DA6" w:rsidR="00F1475A" w:rsidRPr="00F42FFF" w:rsidRDefault="007F6748" w:rsidP="00F1475A">
      <w:pPr>
        <w:pStyle w:val="ListParagraph"/>
        <w:numPr>
          <w:ilvl w:val="1"/>
          <w:numId w:val="9"/>
        </w:numPr>
        <w:rPr>
          <w:b/>
          <w:lang w:val="fi-FI"/>
        </w:rPr>
      </w:pPr>
      <w:r>
        <w:rPr>
          <w:lang w:val="fi-FI"/>
        </w:rPr>
        <w:lastRenderedPageBreak/>
        <w:t xml:space="preserve">Olisiko mahdollista </w:t>
      </w:r>
      <w:r w:rsidR="001C09F5">
        <w:rPr>
          <w:lang w:val="fi-FI"/>
        </w:rPr>
        <w:t>kehitellä</w:t>
      </w:r>
      <w:r>
        <w:rPr>
          <w:lang w:val="fi-FI"/>
        </w:rPr>
        <w:t xml:space="preserve"> </w:t>
      </w:r>
      <w:r w:rsidR="00E65BB0">
        <w:rPr>
          <w:lang w:val="fi-FI"/>
        </w:rPr>
        <w:t xml:space="preserve">erillistä avustusmuotoa </w:t>
      </w:r>
      <w:r w:rsidR="001C09F5">
        <w:rPr>
          <w:lang w:val="fi-FI"/>
        </w:rPr>
        <w:t xml:space="preserve">kaikkein </w:t>
      </w:r>
      <w:r w:rsidR="00E65BB0">
        <w:rPr>
          <w:lang w:val="fi-FI"/>
        </w:rPr>
        <w:t>pien</w:t>
      </w:r>
      <w:r w:rsidR="001C09F5">
        <w:rPr>
          <w:lang w:val="fi-FI"/>
        </w:rPr>
        <w:t>i</w:t>
      </w:r>
      <w:r w:rsidR="00E65BB0">
        <w:rPr>
          <w:lang w:val="fi-FI"/>
        </w:rPr>
        <w:t>mmille hankkeille</w:t>
      </w:r>
      <w:r w:rsidR="00F42FFF">
        <w:rPr>
          <w:lang w:val="fi-FI"/>
        </w:rPr>
        <w:t>?</w:t>
      </w:r>
      <w:r w:rsidR="00712139">
        <w:rPr>
          <w:lang w:val="fi-FI"/>
        </w:rPr>
        <w:t xml:space="preserve"> </w:t>
      </w:r>
      <w:r w:rsidR="00DE573D">
        <w:rPr>
          <w:lang w:val="fi-FI"/>
        </w:rPr>
        <w:t>Ne eivät välttämättä edes lähde tekemään hakemusta</w:t>
      </w:r>
      <w:r w:rsidR="004A15EE">
        <w:rPr>
          <w:lang w:val="fi-FI"/>
        </w:rPr>
        <w:t>.</w:t>
      </w:r>
    </w:p>
    <w:p w14:paraId="5FC3B53F" w14:textId="6C14767C" w:rsidR="00F42FFF" w:rsidRPr="00491E69" w:rsidRDefault="00F42FFF" w:rsidP="00F42FFF">
      <w:pPr>
        <w:pStyle w:val="ListParagraph"/>
        <w:numPr>
          <w:ilvl w:val="2"/>
          <w:numId w:val="9"/>
        </w:numPr>
        <w:rPr>
          <w:b/>
          <w:lang w:val="fi-FI"/>
        </w:rPr>
      </w:pPr>
      <w:r>
        <w:rPr>
          <w:lang w:val="fi-FI"/>
        </w:rPr>
        <w:t xml:space="preserve">Vapaaehtoistoimijoiden haasteisiin on yritetty vastata ainakin sosiaali- ja terveysministeriössä. Avustushakemuksissa käytettävät sanat ja sähköisen verkkopalvelun käyttö voi tuntua monesta vapaaehtoisvoimin toimivasta järjestöstä hankalalta, minkä vuoksi sosiaali- ja terveysjärjestöjen avustuskeskus </w:t>
      </w:r>
      <w:hyperlink r:id="rId10" w:anchor="7f1696e1" w:history="1">
        <w:r>
          <w:rPr>
            <w:rStyle w:val="Hyperlink"/>
            <w:lang w:val="fi-FI"/>
          </w:rPr>
          <w:t>STEA on ainakin vuonna 2017 järjestänyt hakemustyöpajoja ympäri Suomen</w:t>
        </w:r>
      </w:hyperlink>
      <w:r>
        <w:rPr>
          <w:lang w:val="fi-FI"/>
        </w:rPr>
        <w:t>.</w:t>
      </w:r>
      <w:r w:rsidR="00DA58B9">
        <w:rPr>
          <w:lang w:val="fi-FI"/>
        </w:rPr>
        <w:t xml:space="preserve"> Tämä vaatii luonnollisesti resursseja ministeriöltä. </w:t>
      </w:r>
    </w:p>
    <w:p w14:paraId="280FE8EF" w14:textId="6F73830B" w:rsidR="001A7E6E" w:rsidRDefault="001229A9" w:rsidP="005472AF">
      <w:pPr>
        <w:pStyle w:val="ListParagraph"/>
        <w:numPr>
          <w:ilvl w:val="1"/>
          <w:numId w:val="9"/>
        </w:numPr>
        <w:rPr>
          <w:lang w:val="fi-FI"/>
        </w:rPr>
      </w:pPr>
      <w:r>
        <w:rPr>
          <w:lang w:val="fi-FI"/>
        </w:rPr>
        <w:t>R</w:t>
      </w:r>
      <w:r w:rsidR="001A7E6E">
        <w:rPr>
          <w:lang w:val="fi-FI"/>
        </w:rPr>
        <w:t xml:space="preserve">ahoitettavien järjestöjen määrä on pieni ja entisestään </w:t>
      </w:r>
      <w:r w:rsidR="005472AF">
        <w:rPr>
          <w:lang w:val="fi-FI"/>
        </w:rPr>
        <w:t xml:space="preserve">merkittävässä </w:t>
      </w:r>
      <w:r w:rsidR="001A7E6E">
        <w:rPr>
          <w:lang w:val="fi-FI"/>
        </w:rPr>
        <w:t xml:space="preserve">laskusuunnassa </w:t>
      </w:r>
      <w:r>
        <w:rPr>
          <w:lang w:val="fi-FI"/>
        </w:rPr>
        <w:t xml:space="preserve">– onko tähän näkyvissä muutosta? </w:t>
      </w:r>
    </w:p>
    <w:p w14:paraId="2D8D9EA5" w14:textId="4D06C4A5" w:rsidR="00311909" w:rsidRDefault="00311909" w:rsidP="001A7E6E">
      <w:pPr>
        <w:pStyle w:val="ListParagraph"/>
        <w:numPr>
          <w:ilvl w:val="0"/>
          <w:numId w:val="9"/>
        </w:numPr>
        <w:rPr>
          <w:lang w:val="fi-FI"/>
        </w:rPr>
      </w:pPr>
      <w:r>
        <w:rPr>
          <w:lang w:val="fi-FI"/>
        </w:rPr>
        <w:t>Hanketukea voi hakea vain joka toinen vuosi</w:t>
      </w:r>
    </w:p>
    <w:p w14:paraId="14BB6D7D" w14:textId="60759B00" w:rsidR="00D06823" w:rsidRPr="00D06823" w:rsidRDefault="00D06823" w:rsidP="00D06823">
      <w:pPr>
        <w:pStyle w:val="ListParagraph"/>
        <w:numPr>
          <w:ilvl w:val="1"/>
          <w:numId w:val="9"/>
        </w:numPr>
        <w:rPr>
          <w:lang w:val="fi-FI"/>
        </w:rPr>
      </w:pPr>
      <w:r w:rsidRPr="00D06823">
        <w:rPr>
          <w:lang w:val="fi-FI"/>
        </w:rPr>
        <w:t xml:space="preserve">Vuoteen 2015 saakka sekä hanke- että VGK-tukea on voinut hakea vuosittain, nykyään vain joka toinen vuosi. </w:t>
      </w:r>
      <w:r w:rsidR="00B47E42" w:rsidRPr="7A2AF4D8">
        <w:rPr>
          <w:lang w:val="fi-FI"/>
        </w:rPr>
        <w:t>Positiivista on</w:t>
      </w:r>
      <w:r w:rsidRPr="00D06823">
        <w:rPr>
          <w:lang w:val="fi-FI"/>
        </w:rPr>
        <w:t xml:space="preserve">, että myös hankkeiden tukikaudet ovat pidentyneet jopa nelivuotisiksi. </w:t>
      </w:r>
      <w:r w:rsidRPr="00D06823">
        <w:rPr>
          <w:lang w:val="fi-FI"/>
        </w:rPr>
        <w:t xml:space="preserve">Kun aikaa ei mene </w:t>
      </w:r>
      <w:r w:rsidRPr="7A2AF4D8">
        <w:rPr>
          <w:lang w:val="fi-FI"/>
        </w:rPr>
        <w:t>jatkuv</w:t>
      </w:r>
      <w:r w:rsidR="004F397F" w:rsidRPr="7A2AF4D8">
        <w:rPr>
          <w:lang w:val="fi-FI"/>
        </w:rPr>
        <w:t>ii</w:t>
      </w:r>
      <w:r w:rsidRPr="7A2AF4D8">
        <w:rPr>
          <w:lang w:val="fi-FI"/>
        </w:rPr>
        <w:t>n</w:t>
      </w:r>
      <w:r w:rsidRPr="00D06823">
        <w:rPr>
          <w:lang w:val="fi-FI"/>
        </w:rPr>
        <w:t xml:space="preserve"> haku- ja </w:t>
      </w:r>
      <w:r w:rsidRPr="7A2AF4D8">
        <w:rPr>
          <w:lang w:val="fi-FI"/>
        </w:rPr>
        <w:t>raport</w:t>
      </w:r>
      <w:r w:rsidR="099F1C7F" w:rsidRPr="7A2AF4D8">
        <w:rPr>
          <w:lang w:val="fi-FI"/>
        </w:rPr>
        <w:t>o</w:t>
      </w:r>
      <w:r w:rsidRPr="7A2AF4D8">
        <w:rPr>
          <w:lang w:val="fi-FI"/>
        </w:rPr>
        <w:t>inti</w:t>
      </w:r>
      <w:r w:rsidR="004F397F" w:rsidRPr="7A2AF4D8">
        <w:rPr>
          <w:lang w:val="fi-FI"/>
        </w:rPr>
        <w:t>kierroksiin</w:t>
      </w:r>
      <w:r w:rsidRPr="00D06823">
        <w:rPr>
          <w:lang w:val="fi-FI"/>
        </w:rPr>
        <w:t xml:space="preserve">, ehditään keskittyä hankkeiden pitkäjänteiseen toteuttamiseen ja tulosten saavuttamiseen. </w:t>
      </w:r>
    </w:p>
    <w:p w14:paraId="4C7FA6D7" w14:textId="39F8C944" w:rsidR="001A7E6E" w:rsidRPr="00B112E3" w:rsidRDefault="004F397F" w:rsidP="00B112E3">
      <w:pPr>
        <w:pStyle w:val="ListParagraph"/>
        <w:numPr>
          <w:ilvl w:val="1"/>
          <w:numId w:val="9"/>
        </w:numPr>
        <w:rPr>
          <w:lang w:val="fi-FI"/>
        </w:rPr>
      </w:pPr>
      <w:r>
        <w:rPr>
          <w:lang w:val="fi-FI"/>
        </w:rPr>
        <w:t>K</w:t>
      </w:r>
      <w:r w:rsidR="00D06823" w:rsidRPr="00D06823">
        <w:rPr>
          <w:lang w:val="fi-FI"/>
        </w:rPr>
        <w:t>un</w:t>
      </w:r>
      <w:r w:rsidR="00D06823" w:rsidRPr="00D06823">
        <w:rPr>
          <w:lang w:val="fi-FI"/>
        </w:rPr>
        <w:t xml:space="preserve"> hakuja ei järjestetä joka vuosi, osa hankkeista saattaa loppua juuri siihen vuoteen, kun hakua ei järjestetäkään. VGK-tukea myönnetään 1-2 vuodeksi, hanketuki 1-4 vuodeksi. Jos haku on joka toinen vuosi ja hankkeelle myönnetään kolmeksi vuodeksi rahoitusta, on vuosi pitkä aika laittaa toiminta jäähylle ja odottaa seuraavaa hakua.  Tässä voidaan menettää niin kumppaneita kuin osaajiakin ja työn tehokkuus ja tuloksellisuus kärsii.</w:t>
      </w:r>
    </w:p>
    <w:p w14:paraId="61D9C606" w14:textId="7BD09A4D" w:rsidR="00F1475A" w:rsidRPr="007E0C43" w:rsidRDefault="003B1E60" w:rsidP="00F1475A">
      <w:pPr>
        <w:pStyle w:val="ListParagraph"/>
        <w:numPr>
          <w:ilvl w:val="0"/>
          <w:numId w:val="9"/>
        </w:numPr>
        <w:rPr>
          <w:b/>
          <w:lang w:val="fi-FI"/>
        </w:rPr>
      </w:pPr>
      <w:r>
        <w:rPr>
          <w:lang w:val="fi-FI"/>
        </w:rPr>
        <w:t>Mikä on m</w:t>
      </w:r>
      <w:r w:rsidR="00F1475A" w:rsidRPr="00587EA2">
        <w:rPr>
          <w:lang w:val="fi-FI"/>
        </w:rPr>
        <w:t xml:space="preserve">inisteriön rooli järjestöjen oppimisen tukemisessa? Esim. millaista palautetta saa hankkeista, jotka eivät saa tukikierroksella rahoitusta? </w:t>
      </w:r>
      <w:r>
        <w:rPr>
          <w:lang w:val="fi-FI"/>
        </w:rPr>
        <w:t>Järjestöjen kokemusten mukaan p</w:t>
      </w:r>
      <w:r w:rsidR="00F1475A" w:rsidRPr="00587EA2">
        <w:rPr>
          <w:lang w:val="fi-FI"/>
        </w:rPr>
        <w:t xml:space="preserve">alaute riippuu vahvasti hakemuksen käsittelijästä </w:t>
      </w:r>
    </w:p>
    <w:p w14:paraId="280FE962" w14:textId="77777777" w:rsidR="003B1E60" w:rsidRDefault="00F1475A" w:rsidP="003B1E60">
      <w:pPr>
        <w:pStyle w:val="ListParagraph"/>
        <w:numPr>
          <w:ilvl w:val="0"/>
          <w:numId w:val="9"/>
        </w:numPr>
        <w:rPr>
          <w:lang w:val="fi-FI"/>
        </w:rPr>
      </w:pPr>
      <w:r>
        <w:rPr>
          <w:lang w:val="fi-FI"/>
        </w:rPr>
        <w:t xml:space="preserve">Viime kierroksella oli hankkeita, joista leikattiin budjettia 70% </w:t>
      </w:r>
    </w:p>
    <w:p w14:paraId="7351DCD8" w14:textId="33BDDD8C" w:rsidR="003B08A0" w:rsidRDefault="003B1E60" w:rsidP="003B1E60">
      <w:pPr>
        <w:pStyle w:val="ListParagraph"/>
        <w:numPr>
          <w:ilvl w:val="1"/>
          <w:numId w:val="9"/>
        </w:numPr>
        <w:rPr>
          <w:lang w:val="fi-FI"/>
        </w:rPr>
      </w:pPr>
      <w:r>
        <w:rPr>
          <w:lang w:val="fi-FI"/>
        </w:rPr>
        <w:t xml:space="preserve">Näin suuret leikkaukset tarkoittavat käytännössä sitä, että </w:t>
      </w:r>
      <w:r w:rsidR="001F508A">
        <w:rPr>
          <w:lang w:val="fi-FI"/>
        </w:rPr>
        <w:t>kyseessä oike</w:t>
      </w:r>
      <w:r w:rsidR="00F20A1A">
        <w:rPr>
          <w:lang w:val="fi-FI"/>
        </w:rPr>
        <w:t>a</w:t>
      </w:r>
      <w:r w:rsidR="001F508A">
        <w:rPr>
          <w:lang w:val="fi-FI"/>
        </w:rPr>
        <w:t xml:space="preserve">staan </w:t>
      </w:r>
      <w:r w:rsidR="00F1475A" w:rsidRPr="003B1E60">
        <w:rPr>
          <w:lang w:val="fi-FI"/>
        </w:rPr>
        <w:t>uusi hanke</w:t>
      </w:r>
      <w:r w:rsidR="001F508A">
        <w:rPr>
          <w:lang w:val="fi-FI"/>
        </w:rPr>
        <w:t>. T</w:t>
      </w:r>
      <w:r w:rsidR="00F1475A" w:rsidRPr="003B1E60">
        <w:rPr>
          <w:lang w:val="fi-FI"/>
        </w:rPr>
        <w:t>ilanne on vaikea järjestöille – osa myönteisen päätöksen saaneista järjestöistä päätti, ettei ota avustusta vastaan, sillä leikkaukset hankkeeseen muuttaneet hanketta perustavanlaatuisesti</w:t>
      </w:r>
      <w:r w:rsidR="001F508A">
        <w:rPr>
          <w:lang w:val="fi-FI"/>
        </w:rPr>
        <w:t>.</w:t>
      </w:r>
    </w:p>
    <w:p w14:paraId="7A8EC10C" w14:textId="3257F4AA" w:rsidR="00F1475A" w:rsidRPr="003B1E60" w:rsidRDefault="00F1475A" w:rsidP="003B08A0">
      <w:pPr>
        <w:pStyle w:val="ListParagraph"/>
        <w:ind w:left="1440"/>
        <w:rPr>
          <w:lang w:val="fi-FI"/>
        </w:rPr>
      </w:pPr>
      <w:r w:rsidRPr="003B1E60">
        <w:rPr>
          <w:lang w:val="fi-FI"/>
        </w:rPr>
        <w:t xml:space="preserve"> </w:t>
      </w:r>
    </w:p>
    <w:p w14:paraId="2B864E17" w14:textId="0CDA6B6D" w:rsidR="00F1475A" w:rsidRPr="003B08A0" w:rsidRDefault="003B08A0" w:rsidP="003B08A0">
      <w:pPr>
        <w:pStyle w:val="ListParagraph"/>
        <w:numPr>
          <w:ilvl w:val="1"/>
          <w:numId w:val="25"/>
        </w:numPr>
        <w:rPr>
          <w:b/>
          <w:bCs/>
          <w:u w:val="single"/>
          <w:lang w:val="fi-FI"/>
        </w:rPr>
      </w:pPr>
      <w:r w:rsidRPr="003B08A0">
        <w:rPr>
          <w:b/>
          <w:bCs/>
          <w:u w:val="single"/>
          <w:lang w:val="fi-FI"/>
        </w:rPr>
        <w:t xml:space="preserve">OHJELMATUKI </w:t>
      </w:r>
      <w:r w:rsidR="00F1475A" w:rsidRPr="003B08A0">
        <w:rPr>
          <w:b/>
          <w:bCs/>
          <w:u w:val="single"/>
          <w:lang w:val="fi-FI"/>
        </w:rPr>
        <w:t xml:space="preserve"> </w:t>
      </w:r>
    </w:p>
    <w:p w14:paraId="5A6E8FC3" w14:textId="5DB2B427" w:rsidR="00F1475A" w:rsidRDefault="00F1475A" w:rsidP="00F1475A">
      <w:pPr>
        <w:pStyle w:val="ListParagraph"/>
        <w:numPr>
          <w:ilvl w:val="0"/>
          <w:numId w:val="8"/>
        </w:numPr>
        <w:rPr>
          <w:lang w:val="fi-FI"/>
        </w:rPr>
      </w:pPr>
      <w:r>
        <w:rPr>
          <w:lang w:val="fi-FI"/>
        </w:rPr>
        <w:t xml:space="preserve">Ohjelmatuen koetaan toimivan pääsääntöisesti hyvin, järjestöjä kuitenkin mietityttää jo tuleva </w:t>
      </w:r>
      <w:r w:rsidRPr="1394A553">
        <w:rPr>
          <w:lang w:val="fi-FI"/>
        </w:rPr>
        <w:t>hakukierros</w:t>
      </w:r>
      <w:r w:rsidR="00024739">
        <w:rPr>
          <w:lang w:val="fi-FI"/>
        </w:rPr>
        <w:t>, jonka on sanottu olevan avoin kaikille toimijoille.</w:t>
      </w:r>
    </w:p>
    <w:p w14:paraId="5E8E09A6" w14:textId="25ED1BA1" w:rsidR="00F1475A" w:rsidRDefault="00F1475A" w:rsidP="00F1475A">
      <w:pPr>
        <w:pStyle w:val="ListParagraph"/>
        <w:numPr>
          <w:ilvl w:val="0"/>
          <w:numId w:val="8"/>
        </w:numPr>
        <w:rPr>
          <w:lang w:val="fi-FI"/>
        </w:rPr>
      </w:pPr>
      <w:r>
        <w:rPr>
          <w:lang w:val="fi-FI"/>
        </w:rPr>
        <w:t>Järjestöille tärkeää voida ennakoida toimintaa ja saada haun kriteerit</w:t>
      </w:r>
      <w:r w:rsidR="003B08A0">
        <w:rPr>
          <w:lang w:val="fi-FI"/>
        </w:rPr>
        <w:t xml:space="preserve"> ja ohjeistukset</w:t>
      </w:r>
      <w:r>
        <w:rPr>
          <w:lang w:val="fi-FI"/>
        </w:rPr>
        <w:t xml:space="preserve"> (ja esim. ketkä voivat rahoitusta hakea) hyvissä ajoin, mielellään vuotta aikaisemmin</w:t>
      </w:r>
    </w:p>
    <w:p w14:paraId="0A150F08" w14:textId="6814232B" w:rsidR="00F1475A" w:rsidRDefault="00F1475A" w:rsidP="00F1475A">
      <w:pPr>
        <w:pStyle w:val="ListParagraph"/>
        <w:numPr>
          <w:ilvl w:val="0"/>
          <w:numId w:val="8"/>
        </w:numPr>
        <w:rPr>
          <w:lang w:val="fi-FI"/>
        </w:rPr>
      </w:pPr>
      <w:r>
        <w:rPr>
          <w:lang w:val="fi-FI"/>
        </w:rPr>
        <w:t>Toiminnan jatkuvuuden kannalta tarvittaisiin päätökset jo vuoden 2021 puolella</w:t>
      </w:r>
      <w:r w:rsidR="0027168C">
        <w:rPr>
          <w:lang w:val="fi-FI"/>
        </w:rPr>
        <w:t xml:space="preserve"> ja </w:t>
      </w:r>
      <w:r w:rsidR="00FE5ACD">
        <w:rPr>
          <w:lang w:val="fi-FI"/>
        </w:rPr>
        <w:t xml:space="preserve">että </w:t>
      </w:r>
      <w:r w:rsidR="00FE5ACD">
        <w:rPr>
          <w:rStyle w:val="normaltextrun"/>
          <w:rFonts w:ascii="Calibri" w:hAnsi="Calibri"/>
          <w:lang w:val="fi-FI"/>
        </w:rPr>
        <w:t>ulkoministeriö</w:t>
      </w:r>
      <w:r w:rsidR="00FE5ACD">
        <w:rPr>
          <w:rStyle w:val="normaltextrun"/>
          <w:rFonts w:ascii="Calibri" w:hAnsi="Calibri"/>
          <w:lang w:val="fi-FI"/>
        </w:rPr>
        <w:t xml:space="preserve"> esittäisi tänä keväänä vuoden 2021 budjettiehdotukseensa riittävän suuren sitomisvaltuuden </w:t>
      </w:r>
      <w:r w:rsidR="00FE5ACD">
        <w:rPr>
          <w:rStyle w:val="normaltextrun"/>
          <w:rFonts w:ascii="Calibri" w:hAnsi="Calibri"/>
          <w:lang w:val="fi-FI"/>
        </w:rPr>
        <w:t>valtiovarainministeri</w:t>
      </w:r>
      <w:r w:rsidR="00EB3DA3">
        <w:rPr>
          <w:rStyle w:val="normaltextrun"/>
          <w:rFonts w:ascii="Calibri" w:hAnsi="Calibri"/>
          <w:lang w:val="fi-FI"/>
        </w:rPr>
        <w:t xml:space="preserve">ölle </w:t>
      </w:r>
      <w:r w:rsidR="00FE5ACD">
        <w:rPr>
          <w:rStyle w:val="normaltextrun"/>
          <w:rFonts w:ascii="Calibri" w:hAnsi="Calibri"/>
          <w:lang w:val="fi-FI"/>
        </w:rPr>
        <w:t>ja että se hyväksyttäisiin hallituksessa ja eduskunnassa.</w:t>
      </w:r>
      <w:r>
        <w:rPr>
          <w:lang w:val="fi-FI"/>
        </w:rPr>
        <w:t xml:space="preserve"> </w:t>
      </w:r>
    </w:p>
    <w:p w14:paraId="64EE64B2" w14:textId="75E66A37" w:rsidR="00F1475A" w:rsidRDefault="00F1475A" w:rsidP="00F1475A">
      <w:pPr>
        <w:pStyle w:val="ListParagraph"/>
        <w:numPr>
          <w:ilvl w:val="0"/>
          <w:numId w:val="8"/>
        </w:numPr>
        <w:rPr>
          <w:lang w:val="fi-FI"/>
        </w:rPr>
      </w:pPr>
      <w:r>
        <w:rPr>
          <w:lang w:val="fi-FI"/>
        </w:rPr>
        <w:t>Saa järjestöiltä kiitosta joustavuutta</w:t>
      </w:r>
      <w:r w:rsidR="00871D47">
        <w:rPr>
          <w:lang w:val="fi-FI"/>
        </w:rPr>
        <w:t>: ohjelmatuki on</w:t>
      </w:r>
      <w:r>
        <w:rPr>
          <w:lang w:val="fi-FI"/>
        </w:rPr>
        <w:t xml:space="preserve"> mahdollistanut järjestöille kansainvälisen rahoitushaun  </w:t>
      </w:r>
    </w:p>
    <w:p w14:paraId="2385B3F9" w14:textId="77777777" w:rsidR="003B08A0" w:rsidRDefault="003B08A0" w:rsidP="003B08A0">
      <w:pPr>
        <w:pStyle w:val="ListParagraph"/>
        <w:rPr>
          <w:lang w:val="fi-FI"/>
        </w:rPr>
      </w:pPr>
    </w:p>
    <w:p w14:paraId="0C8A916B" w14:textId="34F289ED" w:rsidR="003B08A0" w:rsidRPr="003B08A0" w:rsidRDefault="003B08A0" w:rsidP="003B08A0">
      <w:pPr>
        <w:pStyle w:val="ListParagraph"/>
        <w:numPr>
          <w:ilvl w:val="1"/>
          <w:numId w:val="25"/>
        </w:numPr>
        <w:rPr>
          <w:b/>
          <w:bCs/>
          <w:u w:val="single"/>
          <w:lang w:val="fi-FI"/>
        </w:rPr>
      </w:pPr>
      <w:r w:rsidRPr="003B08A0">
        <w:rPr>
          <w:b/>
          <w:bCs/>
          <w:u w:val="single"/>
          <w:lang w:val="fi-FI"/>
        </w:rPr>
        <w:t>VGK-tuki</w:t>
      </w:r>
    </w:p>
    <w:p w14:paraId="3AF97470" w14:textId="5638743D" w:rsidR="003B08A0" w:rsidRPr="00477204" w:rsidRDefault="00A44474" w:rsidP="003B08A0">
      <w:pPr>
        <w:ind w:left="360"/>
        <w:rPr>
          <w:b/>
          <w:bCs/>
          <w:lang w:val="fi-FI"/>
        </w:rPr>
      </w:pPr>
      <w:r w:rsidRPr="00477204">
        <w:rPr>
          <w:b/>
          <w:bCs/>
          <w:lang w:val="fi-FI"/>
        </w:rPr>
        <w:t>Hyvää</w:t>
      </w:r>
    </w:p>
    <w:p w14:paraId="0EF4B9DE" w14:textId="77777777" w:rsidR="003B08A0" w:rsidRDefault="003B08A0" w:rsidP="003B08A0">
      <w:pPr>
        <w:pStyle w:val="ListParagraph"/>
        <w:numPr>
          <w:ilvl w:val="0"/>
          <w:numId w:val="2"/>
        </w:numPr>
        <w:rPr>
          <w:rFonts w:eastAsiaTheme="minorEastAsia"/>
          <w:lang w:val="fi-FI"/>
        </w:rPr>
      </w:pPr>
      <w:r w:rsidRPr="03976D1A">
        <w:rPr>
          <w:lang w:val="fi-FI"/>
        </w:rPr>
        <w:t>Rahoitus säilyi järjestöjen hyödynnettävänä</w:t>
      </w:r>
    </w:p>
    <w:p w14:paraId="42D037FC" w14:textId="76A51950" w:rsidR="00407140" w:rsidRDefault="007B7594" w:rsidP="003B08A0">
      <w:pPr>
        <w:pStyle w:val="ListParagraph"/>
        <w:numPr>
          <w:ilvl w:val="0"/>
          <w:numId w:val="2"/>
        </w:numPr>
        <w:rPr>
          <w:lang w:val="fi-FI"/>
        </w:rPr>
      </w:pPr>
      <w:r>
        <w:rPr>
          <w:lang w:val="fi-FI"/>
        </w:rPr>
        <w:t>Edellisellä kierroksella r</w:t>
      </w:r>
      <w:r w:rsidR="003B08A0" w:rsidRPr="03976D1A">
        <w:rPr>
          <w:lang w:val="fi-FI"/>
        </w:rPr>
        <w:t>ahoitusta myönnettiin kasvatukseen, viestintään ja yritysvastuutoimintaan</w:t>
      </w:r>
      <w:r w:rsidR="00407140">
        <w:rPr>
          <w:lang w:val="fi-FI"/>
        </w:rPr>
        <w:t>:</w:t>
      </w:r>
      <w:r w:rsidR="003B08A0" w:rsidRPr="03976D1A">
        <w:rPr>
          <w:lang w:val="fi-FI"/>
        </w:rPr>
        <w:t xml:space="preserve"> </w:t>
      </w:r>
      <w:r w:rsidR="00407140" w:rsidRPr="00407140">
        <w:rPr>
          <w:lang w:val="fi-FI"/>
        </w:rPr>
        <w:t>on tärkeää tukea kasvatuksellista ja viestinnällistä toimintaa ja vaikuttamistyötä</w:t>
      </w:r>
      <w:r>
        <w:rPr>
          <w:lang w:val="fi-FI"/>
        </w:rPr>
        <w:t xml:space="preserve"> laajasti</w:t>
      </w:r>
    </w:p>
    <w:p w14:paraId="5D8B3092" w14:textId="496360C0" w:rsidR="003B08A0" w:rsidRDefault="003B08A0" w:rsidP="003B08A0">
      <w:pPr>
        <w:pStyle w:val="ListParagraph"/>
        <w:numPr>
          <w:ilvl w:val="0"/>
          <w:numId w:val="2"/>
        </w:numPr>
        <w:rPr>
          <w:lang w:val="fi-FI"/>
        </w:rPr>
      </w:pPr>
      <w:r w:rsidRPr="03976D1A">
        <w:rPr>
          <w:lang w:val="fi-FI"/>
        </w:rPr>
        <w:lastRenderedPageBreak/>
        <w:t>Rahoituksen pitäisi mahdollistaa niin (formaalia ja non-formaali) kasvatusta/koulutusta, viestintää kuin vaikuttamista eri kohderyhmien keskuudessa.</w:t>
      </w:r>
    </w:p>
    <w:p w14:paraId="3FD33059" w14:textId="77777777" w:rsidR="003B08A0" w:rsidRDefault="003B08A0" w:rsidP="003B08A0">
      <w:pPr>
        <w:pStyle w:val="ListParagraph"/>
        <w:numPr>
          <w:ilvl w:val="0"/>
          <w:numId w:val="2"/>
        </w:numPr>
        <w:rPr>
          <w:lang w:val="fi-FI"/>
        </w:rPr>
      </w:pPr>
      <w:r w:rsidRPr="03976D1A">
        <w:rPr>
          <w:lang w:val="fi-FI"/>
        </w:rPr>
        <w:t>Kannustus yhteistyöhankkeisiin hyvä asia!</w:t>
      </w:r>
    </w:p>
    <w:p w14:paraId="23F2A1F9" w14:textId="77777777" w:rsidR="003B08A0" w:rsidRPr="00477204" w:rsidRDefault="003B08A0" w:rsidP="003B08A0">
      <w:pPr>
        <w:ind w:left="360"/>
        <w:rPr>
          <w:b/>
          <w:bCs/>
          <w:lang w:val="fi-FI"/>
        </w:rPr>
      </w:pPr>
      <w:r w:rsidRPr="00477204">
        <w:rPr>
          <w:b/>
          <w:bCs/>
          <w:lang w:val="fi-FI"/>
        </w:rPr>
        <w:t>Kehitettävää</w:t>
      </w:r>
    </w:p>
    <w:p w14:paraId="2FC0EC04" w14:textId="370050ED" w:rsidR="00407140" w:rsidRPr="00407140" w:rsidRDefault="00407140" w:rsidP="003B08A0">
      <w:pPr>
        <w:pStyle w:val="ListParagraph"/>
        <w:numPr>
          <w:ilvl w:val="0"/>
          <w:numId w:val="1"/>
        </w:numPr>
        <w:rPr>
          <w:rFonts w:eastAsiaTheme="minorEastAsia"/>
          <w:lang w:val="fi-FI"/>
        </w:rPr>
      </w:pPr>
      <w:r>
        <w:rPr>
          <w:rFonts w:eastAsiaTheme="minorEastAsia"/>
          <w:lang w:val="fi-FI"/>
        </w:rPr>
        <w:t xml:space="preserve">Viime hakukierroksella ennalta määritelty tuettavien hankkeiden määrä ja ns. kategoriat (kasvatus, viestintä, yritysvastuu) ovat saaneet kahdenlaista palautetta järjestöiltä. Toiset kokevat haun </w:t>
      </w:r>
      <w:r w:rsidR="003F5F27">
        <w:rPr>
          <w:rFonts w:eastAsiaTheme="minorEastAsia"/>
          <w:lang w:val="fi-FI"/>
        </w:rPr>
        <w:t xml:space="preserve">siinä muodossa </w:t>
      </w:r>
      <w:r>
        <w:rPr>
          <w:rFonts w:eastAsiaTheme="minorEastAsia"/>
          <w:lang w:val="fi-FI"/>
        </w:rPr>
        <w:t>hyvänä ja selkeänä, toisille tiukka rajaus on toiminut pelotteena</w:t>
      </w:r>
      <w:r w:rsidR="003F5F27">
        <w:rPr>
          <w:rFonts w:eastAsiaTheme="minorEastAsia"/>
          <w:lang w:val="fi-FI"/>
        </w:rPr>
        <w:t xml:space="preserve">, erityisesti koska tuen saajien määrä oli vähäinen ja tiukasti rajattu. </w:t>
      </w:r>
    </w:p>
    <w:p w14:paraId="2E3C868E" w14:textId="6BCF6796" w:rsidR="003B08A0" w:rsidRPr="00A210B2" w:rsidRDefault="003B08A0" w:rsidP="003B08A0">
      <w:pPr>
        <w:pStyle w:val="ListParagraph"/>
        <w:numPr>
          <w:ilvl w:val="0"/>
          <w:numId w:val="1"/>
        </w:numPr>
        <w:rPr>
          <w:rFonts w:eastAsiaTheme="minorEastAsia"/>
          <w:lang w:val="fi-FI"/>
        </w:rPr>
      </w:pPr>
      <w:r w:rsidRPr="03976D1A">
        <w:rPr>
          <w:lang w:val="fi-FI"/>
        </w:rPr>
        <w:t>Tutkittava tukimuodon vaikuttavuutta ja arvioitava, millaiseksi sitä pitäisi kehittää. UM:n aie toteuttaa evaluoitavuusselvitys kannatettav</w:t>
      </w:r>
      <w:r w:rsidR="003F5F27">
        <w:rPr>
          <w:lang w:val="fi-FI"/>
        </w:rPr>
        <w:t>a ja toivomme, että tässä otetaan myös j</w:t>
      </w:r>
      <w:r w:rsidRPr="03976D1A">
        <w:rPr>
          <w:lang w:val="fi-FI"/>
        </w:rPr>
        <w:t>ärjestöjen näkemykset huomioon.</w:t>
      </w:r>
    </w:p>
    <w:p w14:paraId="6302B8CB" w14:textId="77777777" w:rsidR="003B08A0" w:rsidRPr="00A210B2" w:rsidRDefault="003B08A0" w:rsidP="003B08A0">
      <w:pPr>
        <w:pStyle w:val="ListParagraph"/>
        <w:numPr>
          <w:ilvl w:val="0"/>
          <w:numId w:val="1"/>
        </w:numPr>
        <w:rPr>
          <w:rStyle w:val="normaltextrun"/>
          <w:rFonts w:eastAsiaTheme="minorEastAsia"/>
          <w:lang w:val="fi-FI"/>
        </w:rPr>
      </w:pPr>
      <w:r w:rsidRPr="00A210B2">
        <w:rPr>
          <w:lang w:val="fi-FI"/>
        </w:rPr>
        <w:t>Rahoituksen palautus leikkauksia edeltävälle tasolle (rahoitusta leikattiin 2015 dramaattisesti 65%)</w:t>
      </w:r>
    </w:p>
    <w:p w14:paraId="7A784153" w14:textId="77777777" w:rsidR="003B08A0" w:rsidRPr="00A210B2" w:rsidRDefault="003B08A0" w:rsidP="003B08A0">
      <w:pPr>
        <w:pStyle w:val="ListParagraph"/>
        <w:numPr>
          <w:ilvl w:val="0"/>
          <w:numId w:val="1"/>
        </w:numPr>
        <w:rPr>
          <w:rStyle w:val="eop"/>
          <w:rFonts w:eastAsiaTheme="minorEastAsia"/>
          <w:lang w:val="fi-FI"/>
        </w:rPr>
      </w:pPr>
      <w:r w:rsidRPr="00A210B2">
        <w:rPr>
          <w:rStyle w:val="normaltextrun"/>
          <w:rFonts w:ascii="Calibri" w:hAnsi="Calibri" w:cs="Calibri"/>
          <w:lang w:val="fi-FI"/>
        </w:rPr>
        <w:t>VGK-kriteerit ovat olleet hyvin vaihtelevia, osin myös rakenteellisia esteitä, jotka ovat heikentäneet tuloksellisuutta </w:t>
      </w:r>
      <w:r w:rsidRPr="00A210B2">
        <w:rPr>
          <w:rStyle w:val="eop"/>
          <w:rFonts w:ascii="Calibri" w:hAnsi="Calibri" w:cs="Calibri"/>
          <w:lang w:val="fi-FI"/>
        </w:rPr>
        <w:t> </w:t>
      </w:r>
    </w:p>
    <w:p w14:paraId="726EF779" w14:textId="77777777" w:rsidR="003B08A0" w:rsidRPr="00A210B2" w:rsidRDefault="003B08A0" w:rsidP="003B08A0">
      <w:pPr>
        <w:pStyle w:val="ListParagraph"/>
        <w:numPr>
          <w:ilvl w:val="0"/>
          <w:numId w:val="1"/>
        </w:numPr>
        <w:rPr>
          <w:rFonts w:eastAsiaTheme="minorEastAsia"/>
          <w:lang w:val="fi-FI"/>
        </w:rPr>
      </w:pPr>
      <w:r w:rsidRPr="00A210B2">
        <w:rPr>
          <w:lang w:val="fi-FI"/>
        </w:rPr>
        <w:t xml:space="preserve">Hankkeet edelleen lyhytkestoista, vaikka nyt pidennetty 2-vuotisiksi. Voisiko olla 3- tai 4-vuotistakin </w:t>
      </w:r>
      <w:r>
        <w:rPr>
          <w:lang w:val="fi-FI"/>
        </w:rPr>
        <w:t xml:space="preserve">ohjelmatyyppistä </w:t>
      </w:r>
      <w:r w:rsidRPr="00A210B2">
        <w:rPr>
          <w:lang w:val="fi-FI"/>
        </w:rPr>
        <w:t>rahoitusta?</w:t>
      </w:r>
    </w:p>
    <w:p w14:paraId="2618D392" w14:textId="77777777" w:rsidR="003B08A0" w:rsidRDefault="003B08A0" w:rsidP="003B08A0">
      <w:pPr>
        <w:pStyle w:val="ListParagraph"/>
        <w:numPr>
          <w:ilvl w:val="0"/>
          <w:numId w:val="1"/>
        </w:numPr>
        <w:rPr>
          <w:rFonts w:eastAsiaTheme="minorEastAsia"/>
          <w:lang w:val="fi-FI"/>
        </w:rPr>
      </w:pPr>
      <w:r w:rsidRPr="03976D1A">
        <w:rPr>
          <w:lang w:val="fi-FI"/>
        </w:rPr>
        <w:t>Haku joka vuosi, kuten aikaisemmin (kaksi vuotta on pitkä aika odottelua hyvän idean kanssa)</w:t>
      </w:r>
    </w:p>
    <w:p w14:paraId="460664EE" w14:textId="11D82408" w:rsidR="003B08A0" w:rsidRPr="00D44677" w:rsidRDefault="003B08A0" w:rsidP="00D44677">
      <w:pPr>
        <w:pStyle w:val="ListParagraph"/>
        <w:numPr>
          <w:ilvl w:val="0"/>
          <w:numId w:val="4"/>
        </w:numPr>
        <w:rPr>
          <w:rFonts w:eastAsiaTheme="minorEastAsia"/>
          <w:lang w:val="fi-FI"/>
        </w:rPr>
      </w:pPr>
      <w:r w:rsidRPr="03976D1A">
        <w:rPr>
          <w:lang w:val="fi-FI"/>
        </w:rPr>
        <w:t>Vaatimus hakea rahoitusta joka kerta “uudelle hankkeelle” haaste laadun kehittämiselle ja vaikuttavuudelle (</w:t>
      </w:r>
      <w:proofErr w:type="spellStart"/>
      <w:r w:rsidRPr="03976D1A">
        <w:rPr>
          <w:lang w:val="fi-FI"/>
        </w:rPr>
        <w:t>vgk</w:t>
      </w:r>
      <w:proofErr w:type="spellEnd"/>
      <w:r w:rsidRPr="03976D1A">
        <w:rPr>
          <w:lang w:val="fi-FI"/>
        </w:rPr>
        <w:t xml:space="preserve">-tuella ei rahoiteta “jatkuvaa” toimintaa). </w:t>
      </w:r>
    </w:p>
    <w:p w14:paraId="7229A109" w14:textId="30133817" w:rsidR="00D44677" w:rsidRPr="00000244" w:rsidRDefault="003B08A0" w:rsidP="00771B4E">
      <w:pPr>
        <w:pStyle w:val="ListParagraph"/>
        <w:numPr>
          <w:ilvl w:val="0"/>
          <w:numId w:val="4"/>
        </w:numPr>
        <w:rPr>
          <w:color w:val="000000" w:themeColor="text1"/>
          <w:lang w:val="fi-FI"/>
        </w:rPr>
      </w:pPr>
      <w:r w:rsidRPr="03976D1A">
        <w:rPr>
          <w:lang w:val="fi-FI"/>
        </w:rPr>
        <w:t xml:space="preserve">Tuen saajien määrä romahtanut muutaman kierroksen aikana. Edellisellä kierroksella tukea vain 14 hankkeeseen (vrt. 2015: 43). Uusien / aloittelevien / vapaaehtoispohjalta toimivien järjestöjen on </w:t>
      </w:r>
      <w:r w:rsidRPr="00000244">
        <w:rPr>
          <w:color w:val="000000" w:themeColor="text1"/>
          <w:lang w:val="fi-FI"/>
        </w:rPr>
        <w:t>vaikea saada tukea.</w:t>
      </w:r>
    </w:p>
    <w:p w14:paraId="5D24CB9F" w14:textId="0D150F25" w:rsidR="00000244" w:rsidRPr="00000244" w:rsidRDefault="003B08A0" w:rsidP="00000244">
      <w:pPr>
        <w:pStyle w:val="ListParagraph"/>
        <w:numPr>
          <w:ilvl w:val="0"/>
          <w:numId w:val="4"/>
        </w:numPr>
        <w:rPr>
          <w:b/>
          <w:bCs/>
          <w:lang w:val="fi-FI"/>
        </w:rPr>
      </w:pPr>
      <w:r w:rsidRPr="00000244">
        <w:rPr>
          <w:bCs/>
          <w:color w:val="000000" w:themeColor="text1"/>
          <w:lang w:val="fi-FI"/>
        </w:rPr>
        <w:t>Yritysvastuujärjestöjen rahoitus putoaa eri instrumenttien väliin</w:t>
      </w:r>
      <w:r w:rsidR="00000244" w:rsidRPr="00000244">
        <w:rPr>
          <w:bCs/>
          <w:color w:val="000000" w:themeColor="text1"/>
          <w:lang w:val="fi-FI"/>
        </w:rPr>
        <w:t xml:space="preserve"> ja osin eri ministeriöihin. Ratkaisuvaihtoehto tulisi neuvotella UM ja TEM välillä ja yritysvastuujärjestöjä kuunnellen</w:t>
      </w:r>
      <w:r w:rsidR="00000244">
        <w:rPr>
          <w:bCs/>
          <w:color w:val="ED7D31" w:themeColor="accent2"/>
          <w:lang w:val="fi-FI"/>
        </w:rPr>
        <w:t>.</w:t>
      </w:r>
    </w:p>
    <w:p w14:paraId="3FA3FFDA" w14:textId="52FA087F" w:rsidR="007B7594" w:rsidRDefault="00000244" w:rsidP="00000244">
      <w:pPr>
        <w:pStyle w:val="ListParagraph"/>
        <w:rPr>
          <w:b/>
          <w:bCs/>
          <w:lang w:val="fi-FI"/>
        </w:rPr>
      </w:pPr>
      <w:r>
        <w:rPr>
          <w:bCs/>
          <w:color w:val="ED7D31" w:themeColor="accent2"/>
          <w:lang w:val="fi-FI"/>
        </w:rPr>
        <w:t xml:space="preserve"> </w:t>
      </w:r>
    </w:p>
    <w:p w14:paraId="119B2394" w14:textId="34AC1BF8" w:rsidR="007B7594" w:rsidRPr="007B7594" w:rsidRDefault="007B7594" w:rsidP="007B7594">
      <w:pPr>
        <w:pStyle w:val="ListParagraph"/>
        <w:numPr>
          <w:ilvl w:val="1"/>
          <w:numId w:val="25"/>
        </w:numPr>
        <w:rPr>
          <w:b/>
          <w:bCs/>
          <w:u w:val="single"/>
          <w:lang w:val="fi-FI"/>
        </w:rPr>
      </w:pPr>
      <w:r w:rsidRPr="007B7594">
        <w:rPr>
          <w:b/>
          <w:bCs/>
          <w:u w:val="single"/>
          <w:lang w:val="fi-FI"/>
        </w:rPr>
        <w:t xml:space="preserve">BEAM - Business </w:t>
      </w:r>
      <w:proofErr w:type="spellStart"/>
      <w:r w:rsidRPr="007B7594">
        <w:rPr>
          <w:b/>
          <w:bCs/>
          <w:u w:val="single"/>
          <w:lang w:val="fi-FI"/>
        </w:rPr>
        <w:t>With</w:t>
      </w:r>
      <w:proofErr w:type="spellEnd"/>
      <w:r w:rsidRPr="007B7594">
        <w:rPr>
          <w:b/>
          <w:bCs/>
          <w:u w:val="single"/>
          <w:lang w:val="fi-FI"/>
        </w:rPr>
        <w:t xml:space="preserve"> </w:t>
      </w:r>
      <w:proofErr w:type="spellStart"/>
      <w:r w:rsidRPr="007B7594">
        <w:rPr>
          <w:b/>
          <w:bCs/>
          <w:u w:val="single"/>
          <w:lang w:val="fi-FI"/>
        </w:rPr>
        <w:t>Impact</w:t>
      </w:r>
      <w:proofErr w:type="spellEnd"/>
    </w:p>
    <w:p w14:paraId="07B0AA9A" w14:textId="77777777" w:rsidR="007B7594" w:rsidRPr="00477204" w:rsidRDefault="007B7594" w:rsidP="007B7594">
      <w:pPr>
        <w:rPr>
          <w:b/>
          <w:bCs/>
          <w:lang w:val="fi-FI"/>
        </w:rPr>
      </w:pPr>
      <w:r w:rsidRPr="00477204">
        <w:rPr>
          <w:b/>
          <w:bCs/>
          <w:lang w:val="fi-FI"/>
        </w:rPr>
        <w:t>Hyvää</w:t>
      </w:r>
    </w:p>
    <w:p w14:paraId="158732C5" w14:textId="4F58BB72" w:rsidR="007B7594" w:rsidRPr="006D7F06" w:rsidRDefault="006D7F06" w:rsidP="006D7F06">
      <w:pPr>
        <w:pStyle w:val="ListParagraph"/>
        <w:numPr>
          <w:ilvl w:val="0"/>
          <w:numId w:val="22"/>
        </w:numPr>
        <w:rPr>
          <w:b/>
          <w:lang w:val="fi-FI"/>
        </w:rPr>
      </w:pPr>
      <w:r w:rsidRPr="006D7F06">
        <w:rPr>
          <w:lang w:val="fi-FI"/>
        </w:rPr>
        <w:t>Vaikka instrumentti haluttaisiin rakentaa pääasiassa liiketoimintaa tukevaksi, järjestöjen suoraa osallistumista ei kannata rajata pois. Mahdollistamalla järjestöille innovaatiorahoitus toimintaa voidaan nopeammin myös suunnata alimman tulotason maihin ja niissä kaikkein vaikeimmille alueille</w:t>
      </w:r>
    </w:p>
    <w:p w14:paraId="7EB3667C" w14:textId="7C7FD785" w:rsidR="007B7594" w:rsidRPr="00477204" w:rsidRDefault="00477204" w:rsidP="007B7594">
      <w:pPr>
        <w:rPr>
          <w:b/>
          <w:bCs/>
          <w:lang w:val="fi-FI"/>
        </w:rPr>
      </w:pPr>
      <w:r w:rsidRPr="00477204">
        <w:rPr>
          <w:b/>
          <w:bCs/>
          <w:lang w:val="fi-FI"/>
        </w:rPr>
        <w:t>Kehitettävää:</w:t>
      </w:r>
    </w:p>
    <w:p w14:paraId="7AA024F2" w14:textId="77777777" w:rsidR="00E70F74" w:rsidRDefault="00E70F74" w:rsidP="00E70F74">
      <w:pPr>
        <w:pStyle w:val="ListParagraph"/>
        <w:numPr>
          <w:ilvl w:val="0"/>
          <w:numId w:val="22"/>
        </w:numPr>
        <w:rPr>
          <w:lang w:val="fi-FI"/>
        </w:rPr>
      </w:pPr>
      <w:r w:rsidRPr="005D15B0">
        <w:rPr>
          <w:lang w:val="fi-FI"/>
        </w:rPr>
        <w:t xml:space="preserve">Väylä ekosysteemirahoituksen ja muun BEAM tuen välillä puuttui →rahoituksen saaminen projektin jatkolle hankalaa </w:t>
      </w:r>
    </w:p>
    <w:p w14:paraId="15B27787" w14:textId="6E8196E5" w:rsidR="00E70F74" w:rsidRPr="00E70F74" w:rsidRDefault="00E70F74" w:rsidP="007B7594">
      <w:pPr>
        <w:pStyle w:val="ListParagraph"/>
        <w:numPr>
          <w:ilvl w:val="0"/>
          <w:numId w:val="22"/>
        </w:numPr>
        <w:rPr>
          <w:lang w:val="fi-FI"/>
        </w:rPr>
      </w:pPr>
      <w:r w:rsidRPr="005D15B0">
        <w:rPr>
          <w:lang w:val="fi-FI"/>
        </w:rPr>
        <w:t>Kehitysvaikutukset jäivät vähälle huomiolle rahoituspäätöksissä ja seurannassa → hankaloittaa instrumentin käytettävyyttä järjestöjen parissa</w:t>
      </w:r>
      <w:r>
        <w:rPr>
          <w:lang w:val="fi-FI"/>
        </w:rPr>
        <w:t xml:space="preserve">, sillä järjestöille kehitysvaikutukset ensisijaiset </w:t>
      </w:r>
    </w:p>
    <w:p w14:paraId="436FA8B8" w14:textId="77777777" w:rsidR="007B7594" w:rsidRPr="005B483D" w:rsidRDefault="007B7594" w:rsidP="007B7594">
      <w:pPr>
        <w:pStyle w:val="ListParagraph"/>
        <w:numPr>
          <w:ilvl w:val="0"/>
          <w:numId w:val="22"/>
        </w:numPr>
        <w:rPr>
          <w:b/>
          <w:lang w:val="fi-FI"/>
        </w:rPr>
      </w:pPr>
      <w:r w:rsidRPr="00870F23">
        <w:rPr>
          <w:rFonts w:ascii="Calibri" w:eastAsia="Calibri" w:hAnsi="Calibri" w:cs="Calibri"/>
          <w:b/>
          <w:bCs/>
          <w:lang w:val="fi-FI"/>
        </w:rPr>
        <w:t>Monitoimijakumppanuutta tulisi helpottaa</w:t>
      </w:r>
    </w:p>
    <w:p w14:paraId="2DA8767C" w14:textId="5FDB2DDB" w:rsidR="007B7594" w:rsidRPr="005B483D" w:rsidRDefault="007B7594" w:rsidP="007B7594">
      <w:pPr>
        <w:pStyle w:val="ListParagraph"/>
        <w:numPr>
          <w:ilvl w:val="1"/>
          <w:numId w:val="22"/>
        </w:numPr>
        <w:rPr>
          <w:b/>
          <w:lang w:val="fi-FI"/>
        </w:rPr>
      </w:pPr>
      <w:r w:rsidRPr="005B483D">
        <w:rPr>
          <w:rFonts w:ascii="Calibri" w:eastAsia="Calibri" w:hAnsi="Calibri" w:cs="Calibri"/>
          <w:lang w:val="fi-FI"/>
        </w:rPr>
        <w:t xml:space="preserve">Tällä hetkellä järjestöt voivat osallistua lähinnä antamalla konsultointitukea yrityksille. Kriteerinä suoraan BEAM-tukeen kannattaisi kuitenkin pitää kehitysinnovaatioiden ja pidemmän aikavälin liiketoiminnan syntymistä, ei niinkään yhteistyökumppanin tai pääasiallisen toimijan rekisteröimismuotoa (esim. oy, ry tai säätiö). Myös järjestöt voivat rakentaa suomalaisen osaamisen kautta innovaatioita, kaupallistaa niitä ja hakea rahoitusta joko pääasiallisesti tai kumppanina yrityksille. Monitoimijakumppanuudelle tulisi siten antaa paremmat mahdollisuudet: yritykset ja järjestöt </w:t>
      </w:r>
      <w:r w:rsidR="00000244" w:rsidRPr="005B483D">
        <w:rPr>
          <w:rFonts w:ascii="Calibri" w:eastAsia="Calibri" w:hAnsi="Calibri" w:cs="Calibri"/>
          <w:lang w:val="fi-FI"/>
        </w:rPr>
        <w:t>tulisi saada</w:t>
      </w:r>
      <w:r w:rsidRPr="005B483D">
        <w:rPr>
          <w:rFonts w:ascii="Calibri" w:eastAsia="Calibri" w:hAnsi="Calibri" w:cs="Calibri"/>
          <w:lang w:val="fi-FI"/>
        </w:rPr>
        <w:t xml:space="preserve"> tukea </w:t>
      </w:r>
      <w:proofErr w:type="spellStart"/>
      <w:r w:rsidRPr="005B483D">
        <w:rPr>
          <w:rFonts w:ascii="Calibri" w:eastAsia="Calibri" w:hAnsi="Calibri" w:cs="Calibri"/>
          <w:lang w:val="fi-FI"/>
        </w:rPr>
        <w:t>BEAMista</w:t>
      </w:r>
      <w:proofErr w:type="spellEnd"/>
      <w:r w:rsidRPr="005B483D">
        <w:rPr>
          <w:rFonts w:ascii="Calibri" w:eastAsia="Calibri" w:hAnsi="Calibri" w:cs="Calibri"/>
          <w:lang w:val="fi-FI"/>
        </w:rPr>
        <w:t xml:space="preserve"> </w:t>
      </w:r>
      <w:r w:rsidRPr="005B483D">
        <w:rPr>
          <w:rFonts w:ascii="Calibri" w:eastAsia="Calibri" w:hAnsi="Calibri" w:cs="Calibri"/>
          <w:lang w:val="fi-FI"/>
        </w:rPr>
        <w:lastRenderedPageBreak/>
        <w:t xml:space="preserve">yhteisenä konsortiona.  Erityisesti mahdollisuus valmistella innovaatiohankkeita yhdessä voisi avata mahdollisuuksia </w:t>
      </w:r>
      <w:r w:rsidR="00000244" w:rsidRPr="005B483D">
        <w:rPr>
          <w:rFonts w:ascii="Calibri" w:eastAsia="Calibri" w:hAnsi="Calibri" w:cs="Calibri"/>
          <w:lang w:val="fi-FI"/>
        </w:rPr>
        <w:t>myös kansainvälisiin rahoituksiin,</w:t>
      </w:r>
      <w:r w:rsidRPr="005B483D">
        <w:rPr>
          <w:rFonts w:ascii="Calibri" w:eastAsia="Calibri" w:hAnsi="Calibri" w:cs="Calibri"/>
          <w:lang w:val="fi-FI"/>
        </w:rPr>
        <w:t xml:space="preserve"> joiden vaatimukset ovat usein hyvin työläitä ja vaatii paljon aikaa sekä yrityksiltä että järjestöiltä. </w:t>
      </w:r>
    </w:p>
    <w:p w14:paraId="32D62C25" w14:textId="77777777" w:rsidR="007B7594" w:rsidRPr="005B483D" w:rsidRDefault="007B7594" w:rsidP="007B7594">
      <w:pPr>
        <w:pStyle w:val="ListParagraph"/>
        <w:numPr>
          <w:ilvl w:val="0"/>
          <w:numId w:val="22"/>
        </w:numPr>
        <w:rPr>
          <w:lang w:val="fi-FI"/>
        </w:rPr>
      </w:pPr>
      <w:proofErr w:type="spellStart"/>
      <w:r w:rsidRPr="00870F23">
        <w:rPr>
          <w:rFonts w:ascii="Calibri" w:eastAsia="Calibri" w:hAnsi="Calibri" w:cs="Calibri"/>
          <w:b/>
          <w:bCs/>
          <w:lang w:val="fi-FI"/>
        </w:rPr>
        <w:t>BEAMin</w:t>
      </w:r>
      <w:proofErr w:type="spellEnd"/>
      <w:r w:rsidRPr="00870F23">
        <w:rPr>
          <w:rFonts w:ascii="Calibri" w:eastAsia="Calibri" w:hAnsi="Calibri" w:cs="Calibri"/>
          <w:b/>
          <w:bCs/>
          <w:lang w:val="fi-FI"/>
        </w:rPr>
        <w:t xml:space="preserve"> tulisi selkeämmin avata kehitysinnovaatioiden prosessi rahoitettaville innovaatio- ja tutkimushankkeille </w:t>
      </w:r>
    </w:p>
    <w:p w14:paraId="38F6DA57" w14:textId="359D740A" w:rsidR="00D74C41" w:rsidRPr="00607E67" w:rsidRDefault="007B7594" w:rsidP="00607E67">
      <w:pPr>
        <w:pStyle w:val="ListParagraph"/>
        <w:numPr>
          <w:ilvl w:val="1"/>
          <w:numId w:val="22"/>
        </w:numPr>
        <w:rPr>
          <w:lang w:val="fi-FI"/>
        </w:rPr>
      </w:pPr>
      <w:r w:rsidRPr="005B483D">
        <w:rPr>
          <w:rFonts w:ascii="Calibri" w:eastAsia="Calibri" w:hAnsi="Calibri" w:cs="Calibri"/>
          <w:lang w:val="fi-FI"/>
        </w:rPr>
        <w:t xml:space="preserve">Koska </w:t>
      </w:r>
      <w:proofErr w:type="spellStart"/>
      <w:r w:rsidRPr="005B483D">
        <w:rPr>
          <w:rFonts w:ascii="Calibri" w:eastAsia="Calibri" w:hAnsi="Calibri" w:cs="Calibri"/>
          <w:lang w:val="fi-FI"/>
        </w:rPr>
        <w:t>BEAMissa</w:t>
      </w:r>
      <w:proofErr w:type="spellEnd"/>
      <w:r w:rsidRPr="005B483D">
        <w:rPr>
          <w:rFonts w:ascii="Calibri" w:eastAsia="Calibri" w:hAnsi="Calibri" w:cs="Calibri"/>
          <w:lang w:val="fi-FI"/>
        </w:rPr>
        <w:t xml:space="preserve"> hyödynnetään kehitysyhteistyövaroja, olisi kehitysinnovaatioiden kehitysprosessin sekä innovaatiotoiminnan kautta tapahtuvan muutosteorian avaaminen/määrittäminen tärkeää. Millä tavalla paikallisista tarpeita ja lähtökohdista nouseviin tarpeisiin pyritään tuottamaan uusia ratkaisuja? Kuinka mm. käyttäjälähtöistä palvelumuotoilua halutaan hyödynnettävän?  Mitkä yritysvetoiset innovaatio- ja tutkimushankkeet nähdään kehitysvaikutteisiksi? Olisi tarpeellista havainnollistaa prosessi käyttäjätarpeista </w:t>
      </w:r>
      <w:r w:rsidRPr="005B483D">
        <w:rPr>
          <w:rFonts w:ascii="Calibri" w:eastAsia="Calibri" w:hAnsi="Calibri" w:cs="Calibri"/>
          <w:lang w:val="fi-FI"/>
        </w:rPr>
        <w:t>liiketoimintaa</w:t>
      </w:r>
      <w:r w:rsidR="006A7078">
        <w:rPr>
          <w:rFonts w:ascii="Calibri" w:eastAsia="Calibri" w:hAnsi="Calibri" w:cs="Calibri"/>
          <w:lang w:val="fi-FI"/>
        </w:rPr>
        <w:t>n</w:t>
      </w:r>
      <w:r w:rsidRPr="005B483D">
        <w:rPr>
          <w:rFonts w:ascii="Calibri" w:eastAsia="Calibri" w:hAnsi="Calibri" w:cs="Calibri"/>
          <w:lang w:val="fi-FI"/>
        </w:rPr>
        <w:t xml:space="preserve"> ja myös rytmittää rahoitusta eri vaiheiden mukaan (esim. pienempi summa aluksi ratkaisujen kehitykseen ja alkutestaukseen). Ensimmäisessä vaiheessa onnistuminen voisi esimerkiksi olla polku tai nopeuttaa seuraavaan vaiheeseen pääsyä.</w:t>
      </w:r>
    </w:p>
    <w:p w14:paraId="74798423" w14:textId="77777777" w:rsidR="00607E67" w:rsidRPr="00607E67" w:rsidRDefault="00607E67" w:rsidP="00607E67">
      <w:pPr>
        <w:pStyle w:val="ListParagraph"/>
        <w:ind w:left="1440"/>
        <w:rPr>
          <w:lang w:val="fi-FI"/>
        </w:rPr>
      </w:pPr>
    </w:p>
    <w:p w14:paraId="6B5ED2F3" w14:textId="4BF8B2B7" w:rsidR="00534A9B" w:rsidRPr="00D74C41" w:rsidRDefault="00534A9B" w:rsidP="00D74C41">
      <w:pPr>
        <w:pStyle w:val="ListParagraph"/>
        <w:numPr>
          <w:ilvl w:val="1"/>
          <w:numId w:val="25"/>
        </w:numPr>
        <w:rPr>
          <w:b/>
          <w:bCs/>
          <w:u w:val="single"/>
          <w:lang w:val="fi-FI"/>
        </w:rPr>
      </w:pPr>
      <w:proofErr w:type="spellStart"/>
      <w:r w:rsidRPr="00D74C41">
        <w:rPr>
          <w:b/>
          <w:bCs/>
          <w:u w:val="single"/>
          <w:lang w:val="fi-FI"/>
        </w:rPr>
        <w:t>Finnpartnership</w:t>
      </w:r>
      <w:proofErr w:type="spellEnd"/>
    </w:p>
    <w:p w14:paraId="268DD69A" w14:textId="39568EA8" w:rsidR="00D74C41" w:rsidRPr="00477204" w:rsidRDefault="00D74C41" w:rsidP="00D74C41">
      <w:pPr>
        <w:rPr>
          <w:b/>
          <w:bCs/>
          <w:lang w:val="fi-FI"/>
        </w:rPr>
      </w:pPr>
      <w:r w:rsidRPr="00477204">
        <w:rPr>
          <w:b/>
          <w:bCs/>
          <w:lang w:val="fi-FI"/>
        </w:rPr>
        <w:t>Kehitettävää</w:t>
      </w:r>
    </w:p>
    <w:p w14:paraId="17CC8B6E" w14:textId="77777777" w:rsidR="00D74C41" w:rsidRPr="00D74C41" w:rsidRDefault="00D74C41" w:rsidP="005865D1">
      <w:pPr>
        <w:pStyle w:val="ListParagraph"/>
        <w:numPr>
          <w:ilvl w:val="0"/>
          <w:numId w:val="22"/>
        </w:numPr>
        <w:spacing w:line="240" w:lineRule="auto"/>
        <w:rPr>
          <w:lang w:val="fi-FI"/>
        </w:rPr>
      </w:pPr>
      <w:r w:rsidRPr="00D74C41">
        <w:rPr>
          <w:lang w:val="fi-FI"/>
        </w:rPr>
        <w:t xml:space="preserve">Uusi instrumentti, uudet toimintatavat → edellyttävät opettelua, vievät aikaa ja resursseja → hitaasti tuloksia </w:t>
      </w:r>
    </w:p>
    <w:p w14:paraId="7A264E4F" w14:textId="77777777" w:rsidR="00D74C41" w:rsidRPr="00D74C41" w:rsidRDefault="00D74C41" w:rsidP="005865D1">
      <w:pPr>
        <w:pStyle w:val="ListParagraph"/>
        <w:numPr>
          <w:ilvl w:val="0"/>
          <w:numId w:val="22"/>
        </w:numPr>
        <w:spacing w:line="240" w:lineRule="auto"/>
        <w:rPr>
          <w:lang w:val="fi-FI"/>
        </w:rPr>
      </w:pPr>
      <w:r w:rsidRPr="00D74C41">
        <w:rPr>
          <w:lang w:val="fi-FI"/>
        </w:rPr>
        <w:t xml:space="preserve">Järjestöjen ja yritysten erilaiset toimintaperiaatteet ja työtavat, jotka vaikeuttavat yhteistyötä ja tavoitteiden saavuttamista </w:t>
      </w:r>
    </w:p>
    <w:p w14:paraId="4EE5B3DC" w14:textId="16B19502" w:rsidR="00436D4E" w:rsidRDefault="00D74C41" w:rsidP="005865D1">
      <w:pPr>
        <w:pStyle w:val="ListParagraph"/>
        <w:numPr>
          <w:ilvl w:val="0"/>
          <w:numId w:val="22"/>
        </w:numPr>
        <w:spacing w:line="240" w:lineRule="auto"/>
        <w:rPr>
          <w:lang w:val="fi-FI"/>
        </w:rPr>
      </w:pPr>
      <w:r w:rsidRPr="00D74C41">
        <w:rPr>
          <w:lang w:val="fi-FI"/>
        </w:rPr>
        <w:t>Iso omarahoitusosuus, jonka lisäksi tarve rahoittaa hankintoja ja muita hankkeen edellyttämiä toimintoja (liikekumppanuustuen käytön rajoitukset) → hidastuneet prosessit</w:t>
      </w:r>
    </w:p>
    <w:p w14:paraId="65BC323E" w14:textId="4819470B" w:rsidR="00436D4E" w:rsidRPr="005865D1" w:rsidRDefault="00436D4E" w:rsidP="005865D1">
      <w:pPr>
        <w:pStyle w:val="ListParagraph"/>
        <w:numPr>
          <w:ilvl w:val="0"/>
          <w:numId w:val="22"/>
        </w:numPr>
        <w:spacing w:line="240" w:lineRule="auto"/>
        <w:rPr>
          <w:lang w:val="fi-FI"/>
        </w:rPr>
      </w:pPr>
      <w:r>
        <w:rPr>
          <w:lang w:val="fi-FI"/>
        </w:rPr>
        <w:t xml:space="preserve">Jos </w:t>
      </w:r>
      <w:r w:rsidRPr="00436D4E">
        <w:rPr>
          <w:lang w:val="fi-FI"/>
        </w:rPr>
        <w:t>yhteistyötä halutaan lisätä, instrumenttien pitää olla nykyistä joustavampia ja ottaa huomioon erilaiset toimijat ja monimuotoiset konsortiot.</w:t>
      </w:r>
    </w:p>
    <w:p w14:paraId="7FE051A8" w14:textId="0616002E" w:rsidR="00436D4E" w:rsidRPr="00436D4E" w:rsidRDefault="00436D4E" w:rsidP="005865D1">
      <w:pPr>
        <w:pStyle w:val="ListParagraph"/>
        <w:numPr>
          <w:ilvl w:val="0"/>
          <w:numId w:val="30"/>
        </w:numPr>
        <w:spacing w:line="240" w:lineRule="auto"/>
        <w:rPr>
          <w:lang w:val="fi-FI"/>
        </w:rPr>
      </w:pPr>
      <w:r w:rsidRPr="00436D4E">
        <w:rPr>
          <w:lang w:val="fi-FI"/>
        </w:rPr>
        <w:t xml:space="preserve">Usein järjestöille haasteen aiheuttaa kulujen kattaminen vasta jälkikäteen, mutta </w:t>
      </w:r>
      <w:r>
        <w:rPr>
          <w:lang w:val="fi-FI"/>
        </w:rPr>
        <w:t>järjestöillä</w:t>
      </w:r>
      <w:r w:rsidRPr="00436D4E">
        <w:rPr>
          <w:lang w:val="fi-FI"/>
        </w:rPr>
        <w:t xml:space="preserve"> on kokemus myös vastakkaisesta tilanteesta. Yhteistyö pienen yrityskumppanin kanssa tuottaa haasteita, sillä heille omavastuu ja kulujen kattaminen ovat iso haaste. Olisi hyvä, että toiminnan alkuvaiheen siemenrahaksi tarkoitettu </w:t>
      </w:r>
      <w:proofErr w:type="spellStart"/>
      <w:r w:rsidRPr="00436D4E">
        <w:rPr>
          <w:lang w:val="fi-FI"/>
        </w:rPr>
        <w:t>Finnpartnership</w:t>
      </w:r>
      <w:proofErr w:type="spellEnd"/>
      <w:r w:rsidRPr="00436D4E">
        <w:rPr>
          <w:lang w:val="fi-FI"/>
        </w:rPr>
        <w:t xml:space="preserve"> huomioisi myös erilaiset kumppanuusmallit.</w:t>
      </w:r>
    </w:p>
    <w:p w14:paraId="159AD414" w14:textId="79E09E3C" w:rsidR="00436D4E" w:rsidRPr="00D33597" w:rsidRDefault="00436D4E" w:rsidP="005865D1">
      <w:pPr>
        <w:pStyle w:val="ListParagraph"/>
        <w:numPr>
          <w:ilvl w:val="0"/>
          <w:numId w:val="30"/>
        </w:numPr>
        <w:spacing w:line="240" w:lineRule="auto"/>
        <w:rPr>
          <w:lang w:val="fi-FI"/>
        </w:rPr>
      </w:pPr>
      <w:r w:rsidRPr="00436D4E">
        <w:rPr>
          <w:lang w:val="fi-FI"/>
        </w:rPr>
        <w:t xml:space="preserve">Järjestöjen rooli yritysten rinnalla on edelleen määritetty niin, että se aiheuttaa hämmennystä esim. budjettia laadittaessa. Jos järjestö on konsultin </w:t>
      </w:r>
      <w:r w:rsidR="00000244" w:rsidRPr="00436D4E">
        <w:rPr>
          <w:lang w:val="fi-FI"/>
        </w:rPr>
        <w:t>roolissa,</w:t>
      </w:r>
      <w:r w:rsidRPr="00436D4E">
        <w:rPr>
          <w:lang w:val="fi-FI"/>
        </w:rPr>
        <w:t xml:space="preserve"> budjetoi yritys palvelut oman hakemuksensa budjettiin, mutta</w:t>
      </w:r>
      <w:r>
        <w:rPr>
          <w:lang w:val="fi-FI"/>
        </w:rPr>
        <w:t xml:space="preserve"> </w:t>
      </w:r>
      <w:r w:rsidRPr="00436D4E">
        <w:rPr>
          <w:lang w:val="fi-FI"/>
        </w:rPr>
        <w:t xml:space="preserve">tukitoiminnoissa järjestö tekee oman hakemuksensa omalla budjetilla. On vaikeaa saada selkeää ohjetta siitä, mikä malli olisi sopivin. </w:t>
      </w:r>
      <w:r>
        <w:t xml:space="preserve">Jos </w:t>
      </w:r>
      <w:proofErr w:type="spellStart"/>
      <w:r>
        <w:t>tilanne</w:t>
      </w:r>
      <w:proofErr w:type="spellEnd"/>
      <w:r>
        <w:t xml:space="preserve"> </w:t>
      </w:r>
      <w:proofErr w:type="spellStart"/>
      <w:r>
        <w:t>vaatii</w:t>
      </w:r>
      <w:proofErr w:type="spellEnd"/>
      <w:r>
        <w:t xml:space="preserve"> </w:t>
      </w:r>
      <w:proofErr w:type="spellStart"/>
      <w:r>
        <w:t>erillisten</w:t>
      </w:r>
      <w:proofErr w:type="spellEnd"/>
      <w:r>
        <w:t xml:space="preserve"> </w:t>
      </w:r>
      <w:proofErr w:type="spellStart"/>
      <w:r>
        <w:t>hakemusten</w:t>
      </w:r>
      <w:proofErr w:type="spellEnd"/>
      <w:r>
        <w:t xml:space="preserve"> </w:t>
      </w:r>
      <w:proofErr w:type="spellStart"/>
      <w:r>
        <w:t>tekemistä</w:t>
      </w:r>
      <w:proofErr w:type="spellEnd"/>
      <w:r w:rsidR="00000244">
        <w:t>,</w:t>
      </w:r>
      <w:r>
        <w:t xml:space="preserve"> </w:t>
      </w:r>
      <w:proofErr w:type="spellStart"/>
      <w:r>
        <w:t>koordinaatio</w:t>
      </w:r>
      <w:proofErr w:type="spellEnd"/>
      <w:r>
        <w:t xml:space="preserve"> </w:t>
      </w:r>
      <w:proofErr w:type="spellStart"/>
      <w:r>
        <w:t>vaikeutuu</w:t>
      </w:r>
      <w:proofErr w:type="spellEnd"/>
      <w:r>
        <w:t>.</w:t>
      </w:r>
    </w:p>
    <w:p w14:paraId="4392895C" w14:textId="594BA4FD" w:rsidR="00D74C41" w:rsidRPr="00D74C41" w:rsidRDefault="00D74C41" w:rsidP="00D74C41">
      <w:pPr>
        <w:rPr>
          <w:b/>
          <w:bCs/>
          <w:u w:val="single"/>
          <w:lang w:val="fi-FI"/>
        </w:rPr>
      </w:pPr>
    </w:p>
    <w:p w14:paraId="0504BFE3" w14:textId="057062FF" w:rsidR="007B7594" w:rsidRPr="00534A9B" w:rsidRDefault="007B7594" w:rsidP="00534A9B">
      <w:pPr>
        <w:pStyle w:val="ListParagraph"/>
        <w:numPr>
          <w:ilvl w:val="1"/>
          <w:numId w:val="25"/>
        </w:numPr>
        <w:rPr>
          <w:b/>
          <w:bCs/>
          <w:u w:val="single"/>
          <w:lang w:val="fi-FI"/>
        </w:rPr>
      </w:pPr>
      <w:r w:rsidRPr="00534A9B">
        <w:rPr>
          <w:b/>
          <w:bCs/>
          <w:u w:val="single"/>
          <w:lang w:val="fi-FI"/>
        </w:rPr>
        <w:t xml:space="preserve">PYM-rahoitus </w:t>
      </w:r>
    </w:p>
    <w:p w14:paraId="55116E6E" w14:textId="77777777" w:rsidR="00F6688C" w:rsidRDefault="007B7594" w:rsidP="007B7594">
      <w:pPr>
        <w:pStyle w:val="ListParagraph"/>
        <w:numPr>
          <w:ilvl w:val="0"/>
          <w:numId w:val="30"/>
        </w:numPr>
        <w:rPr>
          <w:lang w:val="fi-FI"/>
        </w:rPr>
      </w:pPr>
      <w:r w:rsidRPr="00F6688C">
        <w:rPr>
          <w:lang w:val="fi-FI"/>
        </w:rPr>
        <w:t xml:space="preserve">Maan- ja aluekohtaiseen kehitysyhteistyöhön on luvassa kasvua. Tältä momentilta rahoitetaan myös paikallisen yhteistyön määrärahoja.  Monet Suomen edustustot kehitysmaissa, esimerkiksi Etiopiassa, Keniassa, Sambiassa ja Palestiinalaisalueilla ovat tukeneet suoraan paikallisia kansalaisjärjestöjä niin sanotun paikallisen yhteistyön määrärahan (PYM) avulla. Tämä on hyvä </w:t>
      </w:r>
      <w:r w:rsidR="00436D4E" w:rsidRPr="00F6688C">
        <w:rPr>
          <w:lang w:val="fi-FI"/>
        </w:rPr>
        <w:t>signaali ja toivot</w:t>
      </w:r>
      <w:r w:rsidR="00D87810" w:rsidRPr="00F6688C">
        <w:rPr>
          <w:lang w:val="fi-FI"/>
        </w:rPr>
        <w:t>tavasti realisoituu my</w:t>
      </w:r>
      <w:r w:rsidR="00633F55" w:rsidRPr="00F6688C">
        <w:rPr>
          <w:lang w:val="fi-FI"/>
        </w:rPr>
        <w:t xml:space="preserve">ös </w:t>
      </w:r>
      <w:r w:rsidR="0014047F" w:rsidRPr="00F6688C">
        <w:rPr>
          <w:lang w:val="fi-FI"/>
        </w:rPr>
        <w:t>käytännössä</w:t>
      </w:r>
      <w:r w:rsidRPr="00F6688C">
        <w:rPr>
          <w:lang w:val="fi-FI"/>
        </w:rPr>
        <w:t xml:space="preserve">. </w:t>
      </w:r>
    </w:p>
    <w:p w14:paraId="65F3704A" w14:textId="77777777" w:rsidR="00F6688C" w:rsidRDefault="007B7594" w:rsidP="00A574AB">
      <w:pPr>
        <w:pStyle w:val="ListParagraph"/>
        <w:numPr>
          <w:ilvl w:val="0"/>
          <w:numId w:val="30"/>
        </w:numPr>
        <w:rPr>
          <w:lang w:val="fi-FI"/>
        </w:rPr>
      </w:pPr>
      <w:r w:rsidRPr="00F6688C">
        <w:rPr>
          <w:lang w:val="fi-FI"/>
        </w:rPr>
        <w:t xml:space="preserve">Tämä suora tuki </w:t>
      </w:r>
      <w:r w:rsidR="759D53FB" w:rsidRPr="00F6688C">
        <w:rPr>
          <w:lang w:val="fi-FI"/>
        </w:rPr>
        <w:t>kehittyvien maiden kansalais</w:t>
      </w:r>
      <w:r w:rsidRPr="00F6688C">
        <w:rPr>
          <w:lang w:val="fi-FI"/>
        </w:rPr>
        <w:t>järjestöille</w:t>
      </w:r>
      <w:r w:rsidRPr="00F6688C">
        <w:rPr>
          <w:lang w:val="fi-FI"/>
        </w:rPr>
        <w:t xml:space="preserve"> kärsi vakavia kolhuja rahoitusleikkausten seurauksena.  </w:t>
      </w:r>
      <w:r w:rsidRPr="00F6688C">
        <w:rPr>
          <w:lang w:val="fi-FI"/>
        </w:rPr>
        <w:t xml:space="preserve">Kun </w:t>
      </w:r>
      <w:r w:rsidR="2FA81D3A" w:rsidRPr="00F6688C">
        <w:rPr>
          <w:lang w:val="fi-FI"/>
        </w:rPr>
        <w:t>kehitysyhteistyön</w:t>
      </w:r>
      <w:r w:rsidRPr="00F6688C">
        <w:rPr>
          <w:lang w:val="fi-FI"/>
        </w:rPr>
        <w:t xml:space="preserve"> rahoitus nyt kasvaa, on syytä</w:t>
      </w:r>
      <w:r w:rsidR="2F530850" w:rsidRPr="00F6688C">
        <w:rPr>
          <w:lang w:val="fi-FI"/>
        </w:rPr>
        <w:t xml:space="preserve"> </w:t>
      </w:r>
      <w:r w:rsidR="08449E5E" w:rsidRPr="00F6688C">
        <w:rPr>
          <w:lang w:val="fi-FI"/>
        </w:rPr>
        <w:t>jälleen</w:t>
      </w:r>
      <w:r w:rsidRPr="00F6688C">
        <w:rPr>
          <w:lang w:val="fi-FI"/>
        </w:rPr>
        <w:t xml:space="preserve"> kohdentaa aiempaa enemmän tukea myös niille toimijoille, jotka ovat olennainen ja </w:t>
      </w:r>
      <w:r w:rsidR="7408D0A5" w:rsidRPr="00F6688C">
        <w:rPr>
          <w:lang w:val="fi-FI"/>
        </w:rPr>
        <w:t>poliittisesti riippumaton</w:t>
      </w:r>
      <w:r w:rsidRPr="00F6688C">
        <w:rPr>
          <w:lang w:val="fi-FI"/>
        </w:rPr>
        <w:t xml:space="preserve"> osa demokraattista oikeusvaltiota: </w:t>
      </w:r>
      <w:r w:rsidR="3AD3A699" w:rsidRPr="00F6688C">
        <w:rPr>
          <w:lang w:val="fi-FI"/>
        </w:rPr>
        <w:t>globaalin</w:t>
      </w:r>
      <w:r w:rsidRPr="00F6688C">
        <w:rPr>
          <w:lang w:val="fi-FI"/>
        </w:rPr>
        <w:t xml:space="preserve"> </w:t>
      </w:r>
      <w:r w:rsidRPr="00F6688C">
        <w:rPr>
          <w:lang w:val="fi-FI"/>
        </w:rPr>
        <w:t>etelän kansalaisjärjestöille.</w:t>
      </w:r>
    </w:p>
    <w:p w14:paraId="5A4E50B5" w14:textId="0770A022" w:rsidR="00F6688C" w:rsidRPr="00352599" w:rsidRDefault="007B7594" w:rsidP="00352599">
      <w:pPr>
        <w:pStyle w:val="ListParagraph"/>
        <w:numPr>
          <w:ilvl w:val="0"/>
          <w:numId w:val="30"/>
        </w:numPr>
        <w:rPr>
          <w:lang w:val="fi-FI"/>
        </w:rPr>
      </w:pPr>
      <w:r w:rsidRPr="00F6688C">
        <w:rPr>
          <w:lang w:val="fi-FI"/>
        </w:rPr>
        <w:lastRenderedPageBreak/>
        <w:t xml:space="preserve">Suora rahoitus on tärkeää, koska se antaa paikallisille järjestöille enemmän valtaa suunnitella toimintaansa omaehtoisesti ja vahvistaa omaa </w:t>
      </w:r>
      <w:r w:rsidRPr="00F6688C">
        <w:rPr>
          <w:lang w:val="fi-FI"/>
        </w:rPr>
        <w:t>k</w:t>
      </w:r>
      <w:r w:rsidR="6E9DBD33" w:rsidRPr="00F6688C">
        <w:rPr>
          <w:lang w:val="fi-FI"/>
        </w:rPr>
        <w:t>ykyää</w:t>
      </w:r>
      <w:r w:rsidRPr="00F6688C">
        <w:rPr>
          <w:lang w:val="fi-FI"/>
        </w:rPr>
        <w:t>n</w:t>
      </w:r>
      <w:r w:rsidRPr="00F6688C">
        <w:rPr>
          <w:lang w:val="fi-FI"/>
        </w:rPr>
        <w:t xml:space="preserve"> toimia aktiivisena osana kansalaisyhteiskuntaa. </w:t>
      </w:r>
      <w:r w:rsidR="00352599">
        <w:rPr>
          <w:rFonts w:eastAsia="Times New Roman"/>
          <w:lang w:val="fi-FI"/>
        </w:rPr>
        <w:t xml:space="preserve">On tärkeää, että myös valtiollisella toimijalla kuten Suomi, säilyy oma autenttinen kosketuskohta kehittyvien maiden kansalaisyhteiskuntiin; sitä ei </w:t>
      </w:r>
      <w:r w:rsidR="00B94B87">
        <w:rPr>
          <w:rFonts w:eastAsia="Times New Roman"/>
          <w:lang w:val="fi-FI"/>
        </w:rPr>
        <w:t>voi</w:t>
      </w:r>
      <w:r w:rsidR="00352599">
        <w:rPr>
          <w:rFonts w:eastAsia="Times New Roman"/>
          <w:lang w:val="fi-FI"/>
        </w:rPr>
        <w:t xml:space="preserve"> ulkoistaa järjestöille</w:t>
      </w:r>
      <w:bookmarkStart w:id="0" w:name="_GoBack"/>
      <w:bookmarkEnd w:id="0"/>
    </w:p>
    <w:p w14:paraId="12ECB774" w14:textId="77777777" w:rsidR="00F6688C" w:rsidRPr="00F6688C" w:rsidRDefault="00A574AB" w:rsidP="1394A553">
      <w:pPr>
        <w:pStyle w:val="ListParagraph"/>
        <w:numPr>
          <w:ilvl w:val="0"/>
          <w:numId w:val="30"/>
        </w:numPr>
        <w:rPr>
          <w:lang w:val="fi-FI"/>
        </w:rPr>
      </w:pPr>
      <w:r w:rsidRPr="00F6688C">
        <w:rPr>
          <w:lang w:val="fi-FI"/>
        </w:rPr>
        <w:t xml:space="preserve">Suomen edustustoille tuleekin aktiivisesti tarjota keinoja ja tukea hallinnollisen taakan keventämiseksi, jotta tämä tärkeä rahoituslähde säilyisi jatkossakin. Fingo esittää, että </w:t>
      </w:r>
      <w:r w:rsidRPr="00F6688C">
        <w:rPr>
          <w:color w:val="000000" w:themeColor="text1"/>
          <w:lang w:val="fi-FI"/>
        </w:rPr>
        <w:t xml:space="preserve">yksi ratkaisu voisi olla rohkaista järjestöjen yhteistyöhankkeita, jolloin hallinnoitava rahamäärä olisi suurempi. Esimerkiksi kokeneempi järjestö voisi tehdä yhteistyötä 1-2 vähemmän kokeneen järjestön kanssa ja siten rakentaa osaamista. Sopimus tehtäisiin pääkumppanijärjestön kanssa. Täten edistettäisiin hyvää hallintoa ja vahvistettaisiin myös kansalaisyhteiskunnan kapasiteettia.  </w:t>
      </w:r>
    </w:p>
    <w:p w14:paraId="544032EF" w14:textId="77777777" w:rsidR="00F6688C" w:rsidRDefault="00A574AB" w:rsidP="007B7594">
      <w:pPr>
        <w:pStyle w:val="ListParagraph"/>
        <w:numPr>
          <w:ilvl w:val="0"/>
          <w:numId w:val="30"/>
        </w:numPr>
        <w:rPr>
          <w:lang w:val="fi-FI"/>
        </w:rPr>
      </w:pPr>
      <w:r w:rsidRPr="00F6688C">
        <w:rPr>
          <w:lang w:val="fi-FI"/>
        </w:rPr>
        <w:t xml:space="preserve">Globaalisti häviävän pieni osa kansalaisjärjestöjen rahoituksesta suuntautuu kansalaisjärjestöille kehittyvissä maissa.  OECD:n mukaan 3 prosenttia </w:t>
      </w:r>
      <w:proofErr w:type="spellStart"/>
      <w:r w:rsidRPr="00F6688C">
        <w:rPr>
          <w:lang w:val="fi-FI"/>
        </w:rPr>
        <w:t>ODA:sta</w:t>
      </w:r>
      <w:proofErr w:type="spellEnd"/>
      <w:r w:rsidRPr="00F6688C">
        <w:rPr>
          <w:lang w:val="fi-FI"/>
        </w:rPr>
        <w:t xml:space="preserve"> meni suoraan kansalaisjärjestöille (ODA to </w:t>
      </w:r>
      <w:proofErr w:type="spellStart"/>
      <w:r w:rsidRPr="00F6688C">
        <w:rPr>
          <w:lang w:val="fi-FI"/>
        </w:rPr>
        <w:t>CSOs</w:t>
      </w:r>
      <w:proofErr w:type="spellEnd"/>
      <w:r w:rsidRPr="00F6688C">
        <w:rPr>
          <w:lang w:val="fi-FI"/>
        </w:rPr>
        <w:t xml:space="preserve">), kansalaisjärjestöjen kautta kanavoitiin 17 prosenttia </w:t>
      </w:r>
      <w:proofErr w:type="spellStart"/>
      <w:r w:rsidRPr="00F6688C">
        <w:rPr>
          <w:lang w:val="fi-FI"/>
        </w:rPr>
        <w:t>ODA:sta</w:t>
      </w:r>
      <w:proofErr w:type="spellEnd"/>
      <w:r w:rsidRPr="00F6688C">
        <w:rPr>
          <w:lang w:val="fi-FI"/>
        </w:rPr>
        <w:t xml:space="preserve">. Kehittyvissä maissa toimiville kansalaisjärjestöille kanavoitui vain noin 2 prosenttia tästä 20 prosenttia kokonaispotista.  </w:t>
      </w:r>
    </w:p>
    <w:p w14:paraId="7CBBF6EA" w14:textId="217CC8CF" w:rsidR="007B7594" w:rsidRDefault="007B7594" w:rsidP="007B7594">
      <w:pPr>
        <w:pStyle w:val="ListParagraph"/>
        <w:numPr>
          <w:ilvl w:val="0"/>
          <w:numId w:val="30"/>
        </w:numPr>
        <w:rPr>
          <w:lang w:val="fi-FI"/>
        </w:rPr>
      </w:pPr>
      <w:r w:rsidRPr="00F6688C">
        <w:rPr>
          <w:lang w:val="fi-FI"/>
        </w:rPr>
        <w:t xml:space="preserve">Rahoituksen kasvu olisi hienosti linjassa myös hallitusohjelmassa </w:t>
      </w:r>
      <w:r w:rsidRPr="00F6688C">
        <w:rPr>
          <w:lang w:val="fi-FI"/>
        </w:rPr>
        <w:t>julkilausutu</w:t>
      </w:r>
      <w:r w:rsidR="160F4828" w:rsidRPr="00F6688C">
        <w:rPr>
          <w:lang w:val="fi-FI"/>
        </w:rPr>
        <w:t>n</w:t>
      </w:r>
      <w:r w:rsidRPr="00F6688C">
        <w:rPr>
          <w:lang w:val="fi-FI"/>
        </w:rPr>
        <w:t xml:space="preserve"> tavoittee</w:t>
      </w:r>
      <w:r w:rsidR="7E205B59" w:rsidRPr="00F6688C">
        <w:rPr>
          <w:lang w:val="fi-FI"/>
        </w:rPr>
        <w:t>n kanssa, koskien</w:t>
      </w:r>
      <w:r w:rsidRPr="00F6688C">
        <w:rPr>
          <w:lang w:val="fi-FI"/>
        </w:rPr>
        <w:t xml:space="preserve"> kansalaisyhteiskunnan </w:t>
      </w:r>
      <w:r w:rsidRPr="00F6688C">
        <w:rPr>
          <w:lang w:val="fi-FI"/>
        </w:rPr>
        <w:t>systemaattista vahvistamista</w:t>
      </w:r>
      <w:r w:rsidRPr="00F6688C">
        <w:rPr>
          <w:lang w:val="fi-FI"/>
        </w:rPr>
        <w:t xml:space="preserve"> Suomessa ja maailmalla. </w:t>
      </w:r>
    </w:p>
    <w:p w14:paraId="0E0DF32F" w14:textId="77777777" w:rsidR="00F6688C" w:rsidRPr="00F6688C" w:rsidRDefault="00F6688C" w:rsidP="00F6688C">
      <w:pPr>
        <w:pStyle w:val="ListParagraph"/>
        <w:rPr>
          <w:lang w:val="fi-FI"/>
        </w:rPr>
      </w:pPr>
    </w:p>
    <w:p w14:paraId="5907619C" w14:textId="6DA62166" w:rsidR="007B7594" w:rsidRPr="003A299D" w:rsidRDefault="003A299D" w:rsidP="003A299D">
      <w:pPr>
        <w:pStyle w:val="ListParagraph"/>
        <w:numPr>
          <w:ilvl w:val="1"/>
          <w:numId w:val="25"/>
        </w:numPr>
        <w:rPr>
          <w:b/>
          <w:bCs/>
          <w:lang w:val="fi-FI"/>
        </w:rPr>
      </w:pPr>
      <w:r>
        <w:rPr>
          <w:b/>
          <w:bCs/>
          <w:lang w:val="fi-FI"/>
        </w:rPr>
        <w:t xml:space="preserve">Kansainväliset rahoitusinstrumentit </w:t>
      </w:r>
      <w:commentRangeStart w:id="1"/>
      <w:commentRangeEnd w:id="1"/>
    </w:p>
    <w:p w14:paraId="36FAE615" w14:textId="5F1F3FA0" w:rsidR="00214FEB" w:rsidRDefault="00214FEB" w:rsidP="00214FEB">
      <w:pPr>
        <w:pStyle w:val="ListParagraph"/>
        <w:numPr>
          <w:ilvl w:val="0"/>
          <w:numId w:val="22"/>
        </w:numPr>
      </w:pPr>
      <w:r w:rsidRPr="00214FEB">
        <w:rPr>
          <w:lang w:val="fi-FI"/>
        </w:rPr>
        <w:t xml:space="preserve">Suuri joukko kansainvälisiä toimijoita tarjoaa järjestöille mahdollisuuden hakea isojakin rahoituksia. Keskeinen rajoittava tekijä näiden mahdollisuuksien hyödyntämisessä on tarvittava omarahoituksen määrä. Tällä hetkellä ulkoministeriö tarjoaa järjestöille lisätukea (ns. </w:t>
      </w:r>
      <w:proofErr w:type="spellStart"/>
      <w:r w:rsidRPr="00214FEB">
        <w:rPr>
          <w:lang w:val="fi-FI"/>
        </w:rPr>
        <w:t>cofinancing</w:t>
      </w:r>
      <w:proofErr w:type="spellEnd"/>
      <w:r w:rsidRPr="00214FEB">
        <w:rPr>
          <w:lang w:val="fi-FI"/>
        </w:rPr>
        <w:t>/</w:t>
      </w:r>
      <w:proofErr w:type="spellStart"/>
      <w:r w:rsidRPr="00214FEB">
        <w:rPr>
          <w:lang w:val="fi-FI"/>
        </w:rPr>
        <w:t>matching</w:t>
      </w:r>
      <w:proofErr w:type="spellEnd"/>
      <w:r w:rsidRPr="00214FEB">
        <w:rPr>
          <w:lang w:val="fi-FI"/>
        </w:rPr>
        <w:t xml:space="preserve">) EU:n kehitysyhteistyö- ja kansainvälisyyskasvatushankkeisiin. </w:t>
      </w:r>
      <w:proofErr w:type="spellStart"/>
      <w:r>
        <w:t>Vastaavaa</w:t>
      </w:r>
      <w:proofErr w:type="spellEnd"/>
      <w:r>
        <w:t xml:space="preserve"> </w:t>
      </w:r>
      <w:proofErr w:type="spellStart"/>
      <w:r>
        <w:t>tukea</w:t>
      </w:r>
      <w:proofErr w:type="spellEnd"/>
      <w:r>
        <w:t xml:space="preserve"> </w:t>
      </w:r>
      <w:proofErr w:type="spellStart"/>
      <w:r>
        <w:t>ei</w:t>
      </w:r>
      <w:proofErr w:type="spellEnd"/>
      <w:r>
        <w:t xml:space="preserve"> ole </w:t>
      </w:r>
      <w:proofErr w:type="spellStart"/>
      <w:r>
        <w:t>tarjolla</w:t>
      </w:r>
      <w:proofErr w:type="spellEnd"/>
      <w:r>
        <w:t xml:space="preserve"> </w:t>
      </w:r>
      <w:proofErr w:type="spellStart"/>
      <w:r>
        <w:t>muiden</w:t>
      </w:r>
      <w:proofErr w:type="spellEnd"/>
      <w:r>
        <w:t xml:space="preserve"> </w:t>
      </w:r>
      <w:proofErr w:type="spellStart"/>
      <w:r>
        <w:t>kansainvälisten</w:t>
      </w:r>
      <w:proofErr w:type="spellEnd"/>
      <w:r>
        <w:t xml:space="preserve"> </w:t>
      </w:r>
      <w:proofErr w:type="spellStart"/>
      <w:r>
        <w:t>rahoitusinstrumenttien</w:t>
      </w:r>
      <w:proofErr w:type="spellEnd"/>
      <w:r>
        <w:t xml:space="preserve"> </w:t>
      </w:r>
      <w:proofErr w:type="spellStart"/>
      <w:r>
        <w:t>hyödyntämiseen</w:t>
      </w:r>
      <w:proofErr w:type="spellEnd"/>
      <w:r>
        <w:t>.</w:t>
      </w:r>
    </w:p>
    <w:p w14:paraId="5E981569" w14:textId="77777777" w:rsidR="00214FEB" w:rsidRPr="00214FEB" w:rsidRDefault="007B7594" w:rsidP="00214FEB">
      <w:pPr>
        <w:pStyle w:val="ListParagraph"/>
        <w:numPr>
          <w:ilvl w:val="0"/>
          <w:numId w:val="22"/>
        </w:numPr>
        <w:rPr>
          <w:lang w:val="fi-FI"/>
        </w:rPr>
      </w:pPr>
      <w:r w:rsidRPr="003A299D">
        <w:rPr>
          <w:rFonts w:ascii="Calibri" w:eastAsia="Calibri" w:hAnsi="Calibri" w:cs="Calibri"/>
          <w:lang w:val="fi-FI"/>
        </w:rPr>
        <w:t xml:space="preserve">Ulkoministeriö tukee suomalaisten kansalaisjärjestöjen EU-rahoitusta saaneita hankkeita. Euroopan komissiolta tai muilta EU-instituutioilta kehitysyhteistyö- ja kansainvälisyyskasvatushankkeisiin tukea saaneet järjestöt voivat hakea ulkoministeriöltä lisätukea (ns. </w:t>
      </w:r>
      <w:proofErr w:type="spellStart"/>
      <w:r w:rsidRPr="003A299D">
        <w:rPr>
          <w:rFonts w:ascii="Calibri" w:eastAsia="Calibri" w:hAnsi="Calibri" w:cs="Calibri"/>
          <w:lang w:val="fi-FI"/>
        </w:rPr>
        <w:t>cofinancing</w:t>
      </w:r>
      <w:proofErr w:type="spellEnd"/>
      <w:r w:rsidRPr="003A299D">
        <w:rPr>
          <w:rFonts w:ascii="Calibri" w:eastAsia="Calibri" w:hAnsi="Calibri" w:cs="Calibri"/>
          <w:lang w:val="fi-FI"/>
        </w:rPr>
        <w:t>) hankkeen kokonaiskustannusten kattamiseksi.</w:t>
      </w:r>
    </w:p>
    <w:p w14:paraId="4E254B45" w14:textId="104FC07C" w:rsidR="00214FEB" w:rsidRPr="00214FEB" w:rsidRDefault="007B7594" w:rsidP="00214FEB">
      <w:pPr>
        <w:pStyle w:val="ListParagraph"/>
        <w:numPr>
          <w:ilvl w:val="0"/>
          <w:numId w:val="22"/>
        </w:numPr>
        <w:rPr>
          <w:lang w:val="fi-FI"/>
        </w:rPr>
      </w:pPr>
      <w:r w:rsidRPr="00214FEB">
        <w:rPr>
          <w:rFonts w:ascii="Calibri" w:eastAsia="Calibri" w:hAnsi="Calibri" w:cs="Calibri"/>
          <w:lang w:val="fi-FI"/>
        </w:rPr>
        <w:t>Ulkoministeriön rahoitusosuus suomalaisen kansalaisjärjestön EU-hankkeessa voi olla enintään puolet järjestön vastuulla olevasta kansallisesta omarahoitusosuudesta. Ministeriö myöntää EU-hanketukea tukimuodolle varatun vuosittaisen määrärahan riittävyyden mukaan</w:t>
      </w:r>
      <w:r w:rsidR="003A299D" w:rsidRPr="00214FEB">
        <w:rPr>
          <w:rFonts w:ascii="Calibri" w:eastAsia="Calibri" w:hAnsi="Calibri" w:cs="Calibri"/>
          <w:lang w:val="fi-FI"/>
        </w:rPr>
        <w:t>.</w:t>
      </w:r>
      <w:r w:rsidR="00214FEB" w:rsidRPr="00214FEB">
        <w:rPr>
          <w:rFonts w:ascii="Calibri" w:eastAsia="Calibri" w:hAnsi="Calibri" w:cs="Calibri"/>
          <w:lang w:val="fi-FI"/>
        </w:rPr>
        <w:t xml:space="preserve"> </w:t>
      </w:r>
      <w:r w:rsidR="00214FEB" w:rsidRPr="00214FEB">
        <w:rPr>
          <w:lang w:val="fi-FI"/>
        </w:rPr>
        <w:t>Ehdotamme, että ulkoministeriö laajentaa tällä hetkellä vain EU-hankkeita koskevan lisätukimahdolliseen kattamaan kansainväliset rahoittajat mahdollisimman laajasti.</w:t>
      </w:r>
    </w:p>
    <w:p w14:paraId="6625BA3B" w14:textId="77777777" w:rsidR="006B2C16" w:rsidRPr="006B2C16" w:rsidRDefault="006B2C16" w:rsidP="00214FEB">
      <w:pPr>
        <w:rPr>
          <w:lang w:val="fi-FI"/>
        </w:rPr>
      </w:pPr>
    </w:p>
    <w:sectPr w:rsidR="006B2C16" w:rsidRPr="006B2C1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31F6" w14:textId="77777777" w:rsidR="00391A51" w:rsidRDefault="00391A51" w:rsidP="001C3FE3">
      <w:pPr>
        <w:spacing w:after="0" w:line="240" w:lineRule="auto"/>
      </w:pPr>
      <w:r>
        <w:separator/>
      </w:r>
    </w:p>
  </w:endnote>
  <w:endnote w:type="continuationSeparator" w:id="0">
    <w:p w14:paraId="246161EC" w14:textId="77777777" w:rsidR="00391A51" w:rsidRDefault="00391A51" w:rsidP="001C3FE3">
      <w:pPr>
        <w:spacing w:after="0" w:line="240" w:lineRule="auto"/>
      </w:pPr>
      <w:r>
        <w:continuationSeparator/>
      </w:r>
    </w:p>
  </w:endnote>
  <w:endnote w:type="continuationNotice" w:id="1">
    <w:p w14:paraId="72D29766" w14:textId="77777777" w:rsidR="00391A51" w:rsidRDefault="00391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4AC3" w14:textId="77777777" w:rsidR="00937BA2" w:rsidRDefault="0093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D9E2" w14:textId="77777777" w:rsidR="00937BA2" w:rsidRDefault="00937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3B67" w14:textId="77777777" w:rsidR="00937BA2" w:rsidRDefault="0093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6A5F" w14:textId="77777777" w:rsidR="00391A51" w:rsidRDefault="00391A51" w:rsidP="001C3FE3">
      <w:pPr>
        <w:spacing w:after="0" w:line="240" w:lineRule="auto"/>
      </w:pPr>
      <w:r>
        <w:separator/>
      </w:r>
    </w:p>
  </w:footnote>
  <w:footnote w:type="continuationSeparator" w:id="0">
    <w:p w14:paraId="033BB3E5" w14:textId="77777777" w:rsidR="00391A51" w:rsidRDefault="00391A51" w:rsidP="001C3FE3">
      <w:pPr>
        <w:spacing w:after="0" w:line="240" w:lineRule="auto"/>
      </w:pPr>
      <w:r>
        <w:continuationSeparator/>
      </w:r>
    </w:p>
  </w:footnote>
  <w:footnote w:type="continuationNotice" w:id="1">
    <w:p w14:paraId="1EB9FDBB" w14:textId="77777777" w:rsidR="00391A51" w:rsidRDefault="00391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CF00" w14:textId="77777777" w:rsidR="00937BA2" w:rsidRDefault="00937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A895" w14:textId="418BAA13" w:rsidR="006530BF" w:rsidRDefault="006530BF">
    <w:pPr>
      <w:pStyle w:val="Header"/>
      <w:rPr>
        <w:lang w:val="fi-FI"/>
      </w:rPr>
    </w:pPr>
    <w:r>
      <w:rPr>
        <w:lang w:val="fi-FI"/>
      </w:rPr>
      <w:t>MUISTIO 12.02.2020</w:t>
    </w:r>
  </w:p>
  <w:p w14:paraId="26087FFC" w14:textId="28A1A101" w:rsidR="00405D4B" w:rsidRDefault="00405D4B">
    <w:pPr>
      <w:pStyle w:val="Header"/>
      <w:rPr>
        <w:lang w:val="fi-FI"/>
      </w:rPr>
    </w:pPr>
    <w:r>
      <w:rPr>
        <w:lang w:val="fi-FI"/>
      </w:rPr>
      <w:t>Järjestöjä koskevien rahoitusinstrumenttien kehittämine</w:t>
    </w:r>
    <w:r w:rsidR="001346A9">
      <w:rPr>
        <w:lang w:val="fi-FI"/>
      </w:rPr>
      <w:t>n</w:t>
    </w:r>
  </w:p>
  <w:p w14:paraId="5DA83B52" w14:textId="473A8D53" w:rsidR="00405D4B" w:rsidRPr="006530BF" w:rsidRDefault="00405D4B">
    <w:pPr>
      <w:pStyle w:val="Header"/>
      <w:rPr>
        <w:lang w:val="fi-FI"/>
      </w:rPr>
    </w:pPr>
    <w:r>
      <w:rPr>
        <w:lang w:val="fi-FI"/>
      </w:rPr>
      <w:t>Fingo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66B2" w14:textId="77777777" w:rsidR="00937BA2" w:rsidRDefault="00937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8D"/>
    <w:multiLevelType w:val="hybridMultilevel"/>
    <w:tmpl w:val="FFFFFFFF"/>
    <w:lvl w:ilvl="0" w:tplc="FFFFFFFF">
      <w:start w:val="1"/>
      <w:numFmt w:val="bullet"/>
      <w:lvlText w:val=""/>
      <w:lvlJc w:val="left"/>
      <w:pPr>
        <w:ind w:left="720" w:hanging="360"/>
      </w:pPr>
      <w:rPr>
        <w:rFonts w:ascii="Symbol" w:hAnsi="Symbol" w:hint="default"/>
      </w:rPr>
    </w:lvl>
    <w:lvl w:ilvl="1" w:tplc="7B32B03E">
      <w:start w:val="1"/>
      <w:numFmt w:val="bullet"/>
      <w:lvlText w:val="o"/>
      <w:lvlJc w:val="left"/>
      <w:pPr>
        <w:ind w:left="1440" w:hanging="360"/>
      </w:pPr>
      <w:rPr>
        <w:rFonts w:ascii="Courier New" w:hAnsi="Courier New" w:hint="default"/>
      </w:rPr>
    </w:lvl>
    <w:lvl w:ilvl="2" w:tplc="EA183C1A">
      <w:start w:val="1"/>
      <w:numFmt w:val="bullet"/>
      <w:lvlText w:val=""/>
      <w:lvlJc w:val="left"/>
      <w:pPr>
        <w:ind w:left="2160" w:hanging="360"/>
      </w:pPr>
      <w:rPr>
        <w:rFonts w:ascii="Wingdings" w:hAnsi="Wingdings" w:hint="default"/>
      </w:rPr>
    </w:lvl>
    <w:lvl w:ilvl="3" w:tplc="24DEAAD2">
      <w:start w:val="1"/>
      <w:numFmt w:val="bullet"/>
      <w:lvlText w:val=""/>
      <w:lvlJc w:val="left"/>
      <w:pPr>
        <w:ind w:left="2880" w:hanging="360"/>
      </w:pPr>
      <w:rPr>
        <w:rFonts w:ascii="Symbol" w:hAnsi="Symbol" w:hint="default"/>
      </w:rPr>
    </w:lvl>
    <w:lvl w:ilvl="4" w:tplc="EE82B90C">
      <w:start w:val="1"/>
      <w:numFmt w:val="bullet"/>
      <w:lvlText w:val="o"/>
      <w:lvlJc w:val="left"/>
      <w:pPr>
        <w:ind w:left="3600" w:hanging="360"/>
      </w:pPr>
      <w:rPr>
        <w:rFonts w:ascii="Courier New" w:hAnsi="Courier New" w:hint="default"/>
      </w:rPr>
    </w:lvl>
    <w:lvl w:ilvl="5" w:tplc="9E70D0B2">
      <w:start w:val="1"/>
      <w:numFmt w:val="bullet"/>
      <w:lvlText w:val=""/>
      <w:lvlJc w:val="left"/>
      <w:pPr>
        <w:ind w:left="4320" w:hanging="360"/>
      </w:pPr>
      <w:rPr>
        <w:rFonts w:ascii="Wingdings" w:hAnsi="Wingdings" w:hint="default"/>
      </w:rPr>
    </w:lvl>
    <w:lvl w:ilvl="6" w:tplc="D9A6364A">
      <w:start w:val="1"/>
      <w:numFmt w:val="bullet"/>
      <w:lvlText w:val=""/>
      <w:lvlJc w:val="left"/>
      <w:pPr>
        <w:ind w:left="5040" w:hanging="360"/>
      </w:pPr>
      <w:rPr>
        <w:rFonts w:ascii="Symbol" w:hAnsi="Symbol" w:hint="default"/>
      </w:rPr>
    </w:lvl>
    <w:lvl w:ilvl="7" w:tplc="14DE024E">
      <w:start w:val="1"/>
      <w:numFmt w:val="bullet"/>
      <w:lvlText w:val="o"/>
      <w:lvlJc w:val="left"/>
      <w:pPr>
        <w:ind w:left="5760" w:hanging="360"/>
      </w:pPr>
      <w:rPr>
        <w:rFonts w:ascii="Courier New" w:hAnsi="Courier New" w:hint="default"/>
      </w:rPr>
    </w:lvl>
    <w:lvl w:ilvl="8" w:tplc="A2E84784">
      <w:start w:val="1"/>
      <w:numFmt w:val="bullet"/>
      <w:lvlText w:val=""/>
      <w:lvlJc w:val="left"/>
      <w:pPr>
        <w:ind w:left="6480" w:hanging="360"/>
      </w:pPr>
      <w:rPr>
        <w:rFonts w:ascii="Wingdings" w:hAnsi="Wingdings" w:hint="default"/>
      </w:rPr>
    </w:lvl>
  </w:abstractNum>
  <w:abstractNum w:abstractNumId="1" w15:restartNumberingAfterBreak="0">
    <w:nsid w:val="06FA661C"/>
    <w:multiLevelType w:val="hybridMultilevel"/>
    <w:tmpl w:val="FFCCE39E"/>
    <w:lvl w:ilvl="0" w:tplc="040B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6644D3"/>
    <w:multiLevelType w:val="hybridMultilevel"/>
    <w:tmpl w:val="174C323A"/>
    <w:lvl w:ilvl="0" w:tplc="D4520B2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5E12"/>
    <w:multiLevelType w:val="multilevel"/>
    <w:tmpl w:val="4914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91368"/>
    <w:multiLevelType w:val="multilevel"/>
    <w:tmpl w:val="67BE6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90FCB"/>
    <w:multiLevelType w:val="multilevel"/>
    <w:tmpl w:val="0CCA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5585C"/>
    <w:multiLevelType w:val="multilevel"/>
    <w:tmpl w:val="1A5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B56A4"/>
    <w:multiLevelType w:val="hybridMultilevel"/>
    <w:tmpl w:val="FFFFFFFF"/>
    <w:lvl w:ilvl="0" w:tplc="2F3C7E24">
      <w:start w:val="1"/>
      <w:numFmt w:val="decimal"/>
      <w:lvlText w:val="%1."/>
      <w:lvlJc w:val="left"/>
      <w:pPr>
        <w:ind w:left="720" w:hanging="360"/>
      </w:pPr>
    </w:lvl>
    <w:lvl w:ilvl="1" w:tplc="BF76897C">
      <w:start w:val="1"/>
      <w:numFmt w:val="lowerLetter"/>
      <w:lvlText w:val="%2."/>
      <w:lvlJc w:val="left"/>
      <w:pPr>
        <w:ind w:left="1440" w:hanging="360"/>
      </w:pPr>
    </w:lvl>
    <w:lvl w:ilvl="2" w:tplc="CFA0DEF8">
      <w:start w:val="1"/>
      <w:numFmt w:val="lowerRoman"/>
      <w:lvlText w:val="%3."/>
      <w:lvlJc w:val="right"/>
      <w:pPr>
        <w:ind w:left="2160" w:hanging="180"/>
      </w:pPr>
    </w:lvl>
    <w:lvl w:ilvl="3" w:tplc="95705776">
      <w:start w:val="1"/>
      <w:numFmt w:val="decimal"/>
      <w:lvlText w:val="%4."/>
      <w:lvlJc w:val="left"/>
      <w:pPr>
        <w:ind w:left="2880" w:hanging="360"/>
      </w:pPr>
    </w:lvl>
    <w:lvl w:ilvl="4" w:tplc="B87A9B62">
      <w:start w:val="1"/>
      <w:numFmt w:val="lowerLetter"/>
      <w:lvlText w:val="%5."/>
      <w:lvlJc w:val="left"/>
      <w:pPr>
        <w:ind w:left="3600" w:hanging="360"/>
      </w:pPr>
    </w:lvl>
    <w:lvl w:ilvl="5" w:tplc="AC8E5DE0">
      <w:start w:val="1"/>
      <w:numFmt w:val="lowerRoman"/>
      <w:lvlText w:val="%6."/>
      <w:lvlJc w:val="right"/>
      <w:pPr>
        <w:ind w:left="4320" w:hanging="180"/>
      </w:pPr>
    </w:lvl>
    <w:lvl w:ilvl="6" w:tplc="EF960E66">
      <w:start w:val="1"/>
      <w:numFmt w:val="decimal"/>
      <w:lvlText w:val="%7."/>
      <w:lvlJc w:val="left"/>
      <w:pPr>
        <w:ind w:left="5040" w:hanging="360"/>
      </w:pPr>
    </w:lvl>
    <w:lvl w:ilvl="7" w:tplc="AFE0CDCC">
      <w:start w:val="1"/>
      <w:numFmt w:val="lowerLetter"/>
      <w:lvlText w:val="%8."/>
      <w:lvlJc w:val="left"/>
      <w:pPr>
        <w:ind w:left="5760" w:hanging="360"/>
      </w:pPr>
    </w:lvl>
    <w:lvl w:ilvl="8" w:tplc="838ACDFE">
      <w:start w:val="1"/>
      <w:numFmt w:val="lowerRoman"/>
      <w:lvlText w:val="%9."/>
      <w:lvlJc w:val="right"/>
      <w:pPr>
        <w:ind w:left="6480" w:hanging="180"/>
      </w:pPr>
    </w:lvl>
  </w:abstractNum>
  <w:abstractNum w:abstractNumId="8" w15:restartNumberingAfterBreak="0">
    <w:nsid w:val="20261779"/>
    <w:multiLevelType w:val="hybridMultilevel"/>
    <w:tmpl w:val="FFFFFFFF"/>
    <w:lvl w:ilvl="0" w:tplc="629A267A">
      <w:start w:val="1"/>
      <w:numFmt w:val="bullet"/>
      <w:lvlText w:val=""/>
      <w:lvlJc w:val="left"/>
      <w:pPr>
        <w:ind w:left="720" w:hanging="360"/>
      </w:pPr>
      <w:rPr>
        <w:rFonts w:ascii="Symbol" w:hAnsi="Symbol" w:hint="default"/>
      </w:rPr>
    </w:lvl>
    <w:lvl w:ilvl="1" w:tplc="934AE458">
      <w:start w:val="1"/>
      <w:numFmt w:val="bullet"/>
      <w:lvlText w:val="o"/>
      <w:lvlJc w:val="left"/>
      <w:pPr>
        <w:ind w:left="1440" w:hanging="360"/>
      </w:pPr>
      <w:rPr>
        <w:rFonts w:ascii="Courier New" w:hAnsi="Courier New" w:hint="default"/>
      </w:rPr>
    </w:lvl>
    <w:lvl w:ilvl="2" w:tplc="A532E204">
      <w:start w:val="1"/>
      <w:numFmt w:val="bullet"/>
      <w:lvlText w:val=""/>
      <w:lvlJc w:val="left"/>
      <w:pPr>
        <w:ind w:left="2160" w:hanging="360"/>
      </w:pPr>
      <w:rPr>
        <w:rFonts w:ascii="Wingdings" w:hAnsi="Wingdings" w:hint="default"/>
      </w:rPr>
    </w:lvl>
    <w:lvl w:ilvl="3" w:tplc="5E78890A">
      <w:start w:val="1"/>
      <w:numFmt w:val="bullet"/>
      <w:lvlText w:val=""/>
      <w:lvlJc w:val="left"/>
      <w:pPr>
        <w:ind w:left="2880" w:hanging="360"/>
      </w:pPr>
      <w:rPr>
        <w:rFonts w:ascii="Symbol" w:hAnsi="Symbol" w:hint="default"/>
      </w:rPr>
    </w:lvl>
    <w:lvl w:ilvl="4" w:tplc="A96AB17E">
      <w:start w:val="1"/>
      <w:numFmt w:val="bullet"/>
      <w:lvlText w:val="o"/>
      <w:lvlJc w:val="left"/>
      <w:pPr>
        <w:ind w:left="3600" w:hanging="360"/>
      </w:pPr>
      <w:rPr>
        <w:rFonts w:ascii="Courier New" w:hAnsi="Courier New" w:hint="default"/>
      </w:rPr>
    </w:lvl>
    <w:lvl w:ilvl="5" w:tplc="9E4EAB40">
      <w:start w:val="1"/>
      <w:numFmt w:val="bullet"/>
      <w:lvlText w:val=""/>
      <w:lvlJc w:val="left"/>
      <w:pPr>
        <w:ind w:left="4320" w:hanging="360"/>
      </w:pPr>
      <w:rPr>
        <w:rFonts w:ascii="Wingdings" w:hAnsi="Wingdings" w:hint="default"/>
      </w:rPr>
    </w:lvl>
    <w:lvl w:ilvl="6" w:tplc="6448B30E">
      <w:start w:val="1"/>
      <w:numFmt w:val="bullet"/>
      <w:lvlText w:val=""/>
      <w:lvlJc w:val="left"/>
      <w:pPr>
        <w:ind w:left="5040" w:hanging="360"/>
      </w:pPr>
      <w:rPr>
        <w:rFonts w:ascii="Symbol" w:hAnsi="Symbol" w:hint="default"/>
      </w:rPr>
    </w:lvl>
    <w:lvl w:ilvl="7" w:tplc="BDD87B3C">
      <w:start w:val="1"/>
      <w:numFmt w:val="bullet"/>
      <w:lvlText w:val="o"/>
      <w:lvlJc w:val="left"/>
      <w:pPr>
        <w:ind w:left="5760" w:hanging="360"/>
      </w:pPr>
      <w:rPr>
        <w:rFonts w:ascii="Courier New" w:hAnsi="Courier New" w:hint="default"/>
      </w:rPr>
    </w:lvl>
    <w:lvl w:ilvl="8" w:tplc="36E2FA80">
      <w:start w:val="1"/>
      <w:numFmt w:val="bullet"/>
      <w:lvlText w:val=""/>
      <w:lvlJc w:val="left"/>
      <w:pPr>
        <w:ind w:left="6480" w:hanging="360"/>
      </w:pPr>
      <w:rPr>
        <w:rFonts w:ascii="Wingdings" w:hAnsi="Wingdings" w:hint="default"/>
      </w:rPr>
    </w:lvl>
  </w:abstractNum>
  <w:abstractNum w:abstractNumId="9" w15:restartNumberingAfterBreak="0">
    <w:nsid w:val="22FB25A1"/>
    <w:multiLevelType w:val="hybridMultilevel"/>
    <w:tmpl w:val="03C2769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4AF0796"/>
    <w:multiLevelType w:val="hybridMultilevel"/>
    <w:tmpl w:val="10644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9547E"/>
    <w:multiLevelType w:val="hybridMultilevel"/>
    <w:tmpl w:val="512A3A24"/>
    <w:lvl w:ilvl="0" w:tplc="290AAE8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12D5F"/>
    <w:multiLevelType w:val="multilevel"/>
    <w:tmpl w:val="81D6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31F6E"/>
    <w:multiLevelType w:val="multilevel"/>
    <w:tmpl w:val="03C26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4" w15:restartNumberingAfterBreak="0">
    <w:nsid w:val="3140213D"/>
    <w:multiLevelType w:val="hybridMultilevel"/>
    <w:tmpl w:val="FFFFFFFF"/>
    <w:lvl w:ilvl="0" w:tplc="A3AA2598">
      <w:start w:val="1"/>
      <w:numFmt w:val="bullet"/>
      <w:lvlText w:val=""/>
      <w:lvlJc w:val="left"/>
      <w:pPr>
        <w:ind w:left="720" w:hanging="360"/>
      </w:pPr>
      <w:rPr>
        <w:rFonts w:ascii="Symbol" w:hAnsi="Symbol" w:hint="default"/>
      </w:rPr>
    </w:lvl>
    <w:lvl w:ilvl="1" w:tplc="99DAD76C">
      <w:start w:val="1"/>
      <w:numFmt w:val="bullet"/>
      <w:lvlText w:val="o"/>
      <w:lvlJc w:val="left"/>
      <w:pPr>
        <w:ind w:left="1440" w:hanging="360"/>
      </w:pPr>
      <w:rPr>
        <w:rFonts w:ascii="Courier New" w:hAnsi="Courier New" w:hint="default"/>
      </w:rPr>
    </w:lvl>
    <w:lvl w:ilvl="2" w:tplc="01600A06">
      <w:start w:val="1"/>
      <w:numFmt w:val="bullet"/>
      <w:lvlText w:val=""/>
      <w:lvlJc w:val="left"/>
      <w:pPr>
        <w:ind w:left="2160" w:hanging="360"/>
      </w:pPr>
      <w:rPr>
        <w:rFonts w:ascii="Wingdings" w:hAnsi="Wingdings" w:hint="default"/>
      </w:rPr>
    </w:lvl>
    <w:lvl w:ilvl="3" w:tplc="C9985EB6">
      <w:start w:val="1"/>
      <w:numFmt w:val="bullet"/>
      <w:lvlText w:val=""/>
      <w:lvlJc w:val="left"/>
      <w:pPr>
        <w:ind w:left="2880" w:hanging="360"/>
      </w:pPr>
      <w:rPr>
        <w:rFonts w:ascii="Symbol" w:hAnsi="Symbol" w:hint="default"/>
      </w:rPr>
    </w:lvl>
    <w:lvl w:ilvl="4" w:tplc="D8EC76D0">
      <w:start w:val="1"/>
      <w:numFmt w:val="bullet"/>
      <w:lvlText w:val="o"/>
      <w:lvlJc w:val="left"/>
      <w:pPr>
        <w:ind w:left="3600" w:hanging="360"/>
      </w:pPr>
      <w:rPr>
        <w:rFonts w:ascii="Courier New" w:hAnsi="Courier New" w:hint="default"/>
      </w:rPr>
    </w:lvl>
    <w:lvl w:ilvl="5" w:tplc="98D0EA80">
      <w:start w:val="1"/>
      <w:numFmt w:val="bullet"/>
      <w:lvlText w:val=""/>
      <w:lvlJc w:val="left"/>
      <w:pPr>
        <w:ind w:left="4320" w:hanging="360"/>
      </w:pPr>
      <w:rPr>
        <w:rFonts w:ascii="Wingdings" w:hAnsi="Wingdings" w:hint="default"/>
      </w:rPr>
    </w:lvl>
    <w:lvl w:ilvl="6" w:tplc="D6BEADB0">
      <w:start w:val="1"/>
      <w:numFmt w:val="bullet"/>
      <w:lvlText w:val=""/>
      <w:lvlJc w:val="left"/>
      <w:pPr>
        <w:ind w:left="5040" w:hanging="360"/>
      </w:pPr>
      <w:rPr>
        <w:rFonts w:ascii="Symbol" w:hAnsi="Symbol" w:hint="default"/>
      </w:rPr>
    </w:lvl>
    <w:lvl w:ilvl="7" w:tplc="B9C0A84E">
      <w:start w:val="1"/>
      <w:numFmt w:val="bullet"/>
      <w:lvlText w:val="o"/>
      <w:lvlJc w:val="left"/>
      <w:pPr>
        <w:ind w:left="5760" w:hanging="360"/>
      </w:pPr>
      <w:rPr>
        <w:rFonts w:ascii="Courier New" w:hAnsi="Courier New" w:hint="default"/>
      </w:rPr>
    </w:lvl>
    <w:lvl w:ilvl="8" w:tplc="39CE0926">
      <w:start w:val="1"/>
      <w:numFmt w:val="bullet"/>
      <w:lvlText w:val=""/>
      <w:lvlJc w:val="left"/>
      <w:pPr>
        <w:ind w:left="6480" w:hanging="360"/>
      </w:pPr>
      <w:rPr>
        <w:rFonts w:ascii="Wingdings" w:hAnsi="Wingdings" w:hint="default"/>
      </w:rPr>
    </w:lvl>
  </w:abstractNum>
  <w:abstractNum w:abstractNumId="15" w15:restartNumberingAfterBreak="0">
    <w:nsid w:val="327C0DB4"/>
    <w:multiLevelType w:val="hybridMultilevel"/>
    <w:tmpl w:val="FFFFFFFF"/>
    <w:lvl w:ilvl="0" w:tplc="C54220DE">
      <w:start w:val="1"/>
      <w:numFmt w:val="decimal"/>
      <w:lvlText w:val="%1."/>
      <w:lvlJc w:val="left"/>
      <w:pPr>
        <w:ind w:left="720" w:hanging="360"/>
      </w:pPr>
    </w:lvl>
    <w:lvl w:ilvl="1" w:tplc="575027D8">
      <w:start w:val="1"/>
      <w:numFmt w:val="lowerLetter"/>
      <w:lvlText w:val="%2."/>
      <w:lvlJc w:val="left"/>
      <w:pPr>
        <w:ind w:left="1440" w:hanging="360"/>
      </w:pPr>
    </w:lvl>
    <w:lvl w:ilvl="2" w:tplc="107CC896">
      <w:start w:val="1"/>
      <w:numFmt w:val="lowerRoman"/>
      <w:lvlText w:val="%3."/>
      <w:lvlJc w:val="right"/>
      <w:pPr>
        <w:ind w:left="2160" w:hanging="180"/>
      </w:pPr>
    </w:lvl>
    <w:lvl w:ilvl="3" w:tplc="D1F6863E">
      <w:start w:val="1"/>
      <w:numFmt w:val="decimal"/>
      <w:lvlText w:val="%4."/>
      <w:lvlJc w:val="left"/>
      <w:pPr>
        <w:ind w:left="2880" w:hanging="360"/>
      </w:pPr>
    </w:lvl>
    <w:lvl w:ilvl="4" w:tplc="862CE972">
      <w:start w:val="1"/>
      <w:numFmt w:val="lowerLetter"/>
      <w:lvlText w:val="%5."/>
      <w:lvlJc w:val="left"/>
      <w:pPr>
        <w:ind w:left="3600" w:hanging="360"/>
      </w:pPr>
    </w:lvl>
    <w:lvl w:ilvl="5" w:tplc="52446514">
      <w:start w:val="1"/>
      <w:numFmt w:val="lowerRoman"/>
      <w:lvlText w:val="%6."/>
      <w:lvlJc w:val="right"/>
      <w:pPr>
        <w:ind w:left="4320" w:hanging="180"/>
      </w:pPr>
    </w:lvl>
    <w:lvl w:ilvl="6" w:tplc="3F3E885C">
      <w:start w:val="1"/>
      <w:numFmt w:val="decimal"/>
      <w:lvlText w:val="%7."/>
      <w:lvlJc w:val="left"/>
      <w:pPr>
        <w:ind w:left="5040" w:hanging="360"/>
      </w:pPr>
    </w:lvl>
    <w:lvl w:ilvl="7" w:tplc="B35EC85E">
      <w:start w:val="1"/>
      <w:numFmt w:val="lowerLetter"/>
      <w:lvlText w:val="%8."/>
      <w:lvlJc w:val="left"/>
      <w:pPr>
        <w:ind w:left="5760" w:hanging="360"/>
      </w:pPr>
    </w:lvl>
    <w:lvl w:ilvl="8" w:tplc="3894F006">
      <w:start w:val="1"/>
      <w:numFmt w:val="lowerRoman"/>
      <w:lvlText w:val="%9."/>
      <w:lvlJc w:val="right"/>
      <w:pPr>
        <w:ind w:left="6480" w:hanging="180"/>
      </w:pPr>
    </w:lvl>
  </w:abstractNum>
  <w:abstractNum w:abstractNumId="16" w15:restartNumberingAfterBreak="0">
    <w:nsid w:val="366A4C33"/>
    <w:multiLevelType w:val="multilevel"/>
    <w:tmpl w:val="25FA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B5CD5"/>
    <w:multiLevelType w:val="multilevel"/>
    <w:tmpl w:val="1CFA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851A3"/>
    <w:multiLevelType w:val="multilevel"/>
    <w:tmpl w:val="5004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43558"/>
    <w:multiLevelType w:val="multilevel"/>
    <w:tmpl w:val="5F1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D48A2"/>
    <w:multiLevelType w:val="hybridMultilevel"/>
    <w:tmpl w:val="D6B80752"/>
    <w:lvl w:ilvl="0" w:tplc="9686187C">
      <w:start w:val="4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92276"/>
    <w:multiLevelType w:val="multilevel"/>
    <w:tmpl w:val="5EF43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0094B"/>
    <w:multiLevelType w:val="hybridMultilevel"/>
    <w:tmpl w:val="892E2A1E"/>
    <w:lvl w:ilvl="0" w:tplc="062E8AF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A6860"/>
    <w:multiLevelType w:val="hybridMultilevel"/>
    <w:tmpl w:val="FFFFFFFF"/>
    <w:lvl w:ilvl="0" w:tplc="06BA5E82">
      <w:start w:val="1"/>
      <w:numFmt w:val="bullet"/>
      <w:lvlText w:val=""/>
      <w:lvlJc w:val="left"/>
      <w:pPr>
        <w:ind w:left="720" w:hanging="360"/>
      </w:pPr>
      <w:rPr>
        <w:rFonts w:ascii="Symbol" w:hAnsi="Symbol" w:hint="default"/>
      </w:rPr>
    </w:lvl>
    <w:lvl w:ilvl="1" w:tplc="31D63DBA">
      <w:start w:val="1"/>
      <w:numFmt w:val="bullet"/>
      <w:lvlText w:val="o"/>
      <w:lvlJc w:val="left"/>
      <w:pPr>
        <w:ind w:left="1440" w:hanging="360"/>
      </w:pPr>
      <w:rPr>
        <w:rFonts w:ascii="Courier New" w:hAnsi="Courier New" w:hint="default"/>
      </w:rPr>
    </w:lvl>
    <w:lvl w:ilvl="2" w:tplc="5E4E6DB0">
      <w:start w:val="1"/>
      <w:numFmt w:val="bullet"/>
      <w:lvlText w:val=""/>
      <w:lvlJc w:val="left"/>
      <w:pPr>
        <w:ind w:left="2160" w:hanging="360"/>
      </w:pPr>
      <w:rPr>
        <w:rFonts w:ascii="Wingdings" w:hAnsi="Wingdings" w:hint="default"/>
      </w:rPr>
    </w:lvl>
    <w:lvl w:ilvl="3" w:tplc="7B60914E">
      <w:start w:val="1"/>
      <w:numFmt w:val="bullet"/>
      <w:lvlText w:val=""/>
      <w:lvlJc w:val="left"/>
      <w:pPr>
        <w:ind w:left="2880" w:hanging="360"/>
      </w:pPr>
      <w:rPr>
        <w:rFonts w:ascii="Symbol" w:hAnsi="Symbol" w:hint="default"/>
      </w:rPr>
    </w:lvl>
    <w:lvl w:ilvl="4" w:tplc="EABCD42A">
      <w:start w:val="1"/>
      <w:numFmt w:val="bullet"/>
      <w:lvlText w:val="o"/>
      <w:lvlJc w:val="left"/>
      <w:pPr>
        <w:ind w:left="3600" w:hanging="360"/>
      </w:pPr>
      <w:rPr>
        <w:rFonts w:ascii="Courier New" w:hAnsi="Courier New" w:hint="default"/>
      </w:rPr>
    </w:lvl>
    <w:lvl w:ilvl="5" w:tplc="F4BC8E14">
      <w:start w:val="1"/>
      <w:numFmt w:val="bullet"/>
      <w:lvlText w:val=""/>
      <w:lvlJc w:val="left"/>
      <w:pPr>
        <w:ind w:left="4320" w:hanging="360"/>
      </w:pPr>
      <w:rPr>
        <w:rFonts w:ascii="Wingdings" w:hAnsi="Wingdings" w:hint="default"/>
      </w:rPr>
    </w:lvl>
    <w:lvl w:ilvl="6" w:tplc="19BA46A0">
      <w:start w:val="1"/>
      <w:numFmt w:val="bullet"/>
      <w:lvlText w:val=""/>
      <w:lvlJc w:val="left"/>
      <w:pPr>
        <w:ind w:left="5040" w:hanging="360"/>
      </w:pPr>
      <w:rPr>
        <w:rFonts w:ascii="Symbol" w:hAnsi="Symbol" w:hint="default"/>
      </w:rPr>
    </w:lvl>
    <w:lvl w:ilvl="7" w:tplc="FE301E26">
      <w:start w:val="1"/>
      <w:numFmt w:val="bullet"/>
      <w:lvlText w:val="o"/>
      <w:lvlJc w:val="left"/>
      <w:pPr>
        <w:ind w:left="5760" w:hanging="360"/>
      </w:pPr>
      <w:rPr>
        <w:rFonts w:ascii="Courier New" w:hAnsi="Courier New" w:hint="default"/>
      </w:rPr>
    </w:lvl>
    <w:lvl w:ilvl="8" w:tplc="EED2AAB4">
      <w:start w:val="1"/>
      <w:numFmt w:val="bullet"/>
      <w:lvlText w:val=""/>
      <w:lvlJc w:val="left"/>
      <w:pPr>
        <w:ind w:left="6480" w:hanging="360"/>
      </w:pPr>
      <w:rPr>
        <w:rFonts w:ascii="Wingdings" w:hAnsi="Wingdings" w:hint="default"/>
      </w:rPr>
    </w:lvl>
  </w:abstractNum>
  <w:abstractNum w:abstractNumId="24" w15:restartNumberingAfterBreak="0">
    <w:nsid w:val="63A03BBF"/>
    <w:multiLevelType w:val="multilevel"/>
    <w:tmpl w:val="A302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961B7"/>
    <w:multiLevelType w:val="hybridMultilevel"/>
    <w:tmpl w:val="AD92579E"/>
    <w:lvl w:ilvl="0" w:tplc="6CD228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B72C0"/>
    <w:multiLevelType w:val="multilevel"/>
    <w:tmpl w:val="213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512A3"/>
    <w:multiLevelType w:val="hybridMultilevel"/>
    <w:tmpl w:val="FFFFFFFF"/>
    <w:lvl w:ilvl="0" w:tplc="499E93A0">
      <w:start w:val="1"/>
      <w:numFmt w:val="bullet"/>
      <w:lvlText w:val=""/>
      <w:lvlJc w:val="left"/>
      <w:pPr>
        <w:ind w:left="720" w:hanging="360"/>
      </w:pPr>
      <w:rPr>
        <w:rFonts w:ascii="Symbol" w:hAnsi="Symbol" w:hint="default"/>
      </w:rPr>
    </w:lvl>
    <w:lvl w:ilvl="1" w:tplc="FE3E340A">
      <w:start w:val="1"/>
      <w:numFmt w:val="bullet"/>
      <w:lvlText w:val="o"/>
      <w:lvlJc w:val="left"/>
      <w:pPr>
        <w:ind w:left="1440" w:hanging="360"/>
      </w:pPr>
      <w:rPr>
        <w:rFonts w:ascii="Courier New" w:hAnsi="Courier New" w:hint="default"/>
      </w:rPr>
    </w:lvl>
    <w:lvl w:ilvl="2" w:tplc="E0DC19E8">
      <w:start w:val="1"/>
      <w:numFmt w:val="bullet"/>
      <w:lvlText w:val=""/>
      <w:lvlJc w:val="left"/>
      <w:pPr>
        <w:ind w:left="2160" w:hanging="360"/>
      </w:pPr>
      <w:rPr>
        <w:rFonts w:ascii="Wingdings" w:hAnsi="Wingdings" w:hint="default"/>
      </w:rPr>
    </w:lvl>
    <w:lvl w:ilvl="3" w:tplc="361A0038">
      <w:start w:val="1"/>
      <w:numFmt w:val="bullet"/>
      <w:lvlText w:val=""/>
      <w:lvlJc w:val="left"/>
      <w:pPr>
        <w:ind w:left="2880" w:hanging="360"/>
      </w:pPr>
      <w:rPr>
        <w:rFonts w:ascii="Symbol" w:hAnsi="Symbol" w:hint="default"/>
      </w:rPr>
    </w:lvl>
    <w:lvl w:ilvl="4" w:tplc="E668B40C">
      <w:start w:val="1"/>
      <w:numFmt w:val="bullet"/>
      <w:lvlText w:val="o"/>
      <w:lvlJc w:val="left"/>
      <w:pPr>
        <w:ind w:left="3600" w:hanging="360"/>
      </w:pPr>
      <w:rPr>
        <w:rFonts w:ascii="Courier New" w:hAnsi="Courier New" w:hint="default"/>
      </w:rPr>
    </w:lvl>
    <w:lvl w:ilvl="5" w:tplc="D826E80A">
      <w:start w:val="1"/>
      <w:numFmt w:val="bullet"/>
      <w:lvlText w:val=""/>
      <w:lvlJc w:val="left"/>
      <w:pPr>
        <w:ind w:left="4320" w:hanging="360"/>
      </w:pPr>
      <w:rPr>
        <w:rFonts w:ascii="Wingdings" w:hAnsi="Wingdings" w:hint="default"/>
      </w:rPr>
    </w:lvl>
    <w:lvl w:ilvl="6" w:tplc="66926B14">
      <w:start w:val="1"/>
      <w:numFmt w:val="bullet"/>
      <w:lvlText w:val=""/>
      <w:lvlJc w:val="left"/>
      <w:pPr>
        <w:ind w:left="5040" w:hanging="360"/>
      </w:pPr>
      <w:rPr>
        <w:rFonts w:ascii="Symbol" w:hAnsi="Symbol" w:hint="default"/>
      </w:rPr>
    </w:lvl>
    <w:lvl w:ilvl="7" w:tplc="5A1408B4">
      <w:start w:val="1"/>
      <w:numFmt w:val="bullet"/>
      <w:lvlText w:val="o"/>
      <w:lvlJc w:val="left"/>
      <w:pPr>
        <w:ind w:left="5760" w:hanging="360"/>
      </w:pPr>
      <w:rPr>
        <w:rFonts w:ascii="Courier New" w:hAnsi="Courier New" w:hint="default"/>
      </w:rPr>
    </w:lvl>
    <w:lvl w:ilvl="8" w:tplc="5EF8A766">
      <w:start w:val="1"/>
      <w:numFmt w:val="bullet"/>
      <w:lvlText w:val=""/>
      <w:lvlJc w:val="left"/>
      <w:pPr>
        <w:ind w:left="6480" w:hanging="360"/>
      </w:pPr>
      <w:rPr>
        <w:rFonts w:ascii="Wingdings" w:hAnsi="Wingdings" w:hint="default"/>
      </w:rPr>
    </w:lvl>
  </w:abstractNum>
  <w:abstractNum w:abstractNumId="28" w15:restartNumberingAfterBreak="0">
    <w:nsid w:val="72840DE1"/>
    <w:multiLevelType w:val="hybridMultilevel"/>
    <w:tmpl w:val="5DC6F432"/>
    <w:lvl w:ilvl="0" w:tplc="9686187C">
      <w:start w:val="4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25F0F"/>
    <w:multiLevelType w:val="multilevel"/>
    <w:tmpl w:val="0FF6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14"/>
  </w:num>
  <w:num w:numId="4">
    <w:abstractNumId w:val="0"/>
  </w:num>
  <w:num w:numId="5">
    <w:abstractNumId w:val="27"/>
  </w:num>
  <w:num w:numId="6">
    <w:abstractNumId w:val="25"/>
  </w:num>
  <w:num w:numId="7">
    <w:abstractNumId w:val="22"/>
  </w:num>
  <w:num w:numId="8">
    <w:abstractNumId w:val="11"/>
  </w:num>
  <w:num w:numId="9">
    <w:abstractNumId w:val="2"/>
  </w:num>
  <w:num w:numId="10">
    <w:abstractNumId w:val="3"/>
  </w:num>
  <w:num w:numId="11">
    <w:abstractNumId w:val="5"/>
  </w:num>
  <w:num w:numId="12">
    <w:abstractNumId w:val="24"/>
  </w:num>
  <w:num w:numId="13">
    <w:abstractNumId w:val="17"/>
  </w:num>
  <w:num w:numId="14">
    <w:abstractNumId w:val="19"/>
  </w:num>
  <w:num w:numId="15">
    <w:abstractNumId w:val="12"/>
  </w:num>
  <w:num w:numId="16">
    <w:abstractNumId w:val="13"/>
  </w:num>
  <w:num w:numId="17">
    <w:abstractNumId w:val="16"/>
  </w:num>
  <w:num w:numId="18">
    <w:abstractNumId w:val="26"/>
  </w:num>
  <w:num w:numId="19">
    <w:abstractNumId w:val="18"/>
  </w:num>
  <w:num w:numId="20">
    <w:abstractNumId w:val="29"/>
  </w:num>
  <w:num w:numId="21">
    <w:abstractNumId w:val="6"/>
  </w:num>
  <w:num w:numId="22">
    <w:abstractNumId w:val="21"/>
  </w:num>
  <w:num w:numId="23">
    <w:abstractNumId w:val="4"/>
  </w:num>
  <w:num w:numId="24">
    <w:abstractNumId w:val="15"/>
  </w:num>
  <w:num w:numId="25">
    <w:abstractNumId w:val="7"/>
  </w:num>
  <w:num w:numId="26">
    <w:abstractNumId w:val="20"/>
  </w:num>
  <w:num w:numId="27">
    <w:abstractNumId w:val="28"/>
  </w:num>
  <w:num w:numId="28">
    <w:abstractNumId w:val="10"/>
  </w:num>
  <w:num w:numId="29">
    <w:abstractNumId w:val="9"/>
    <w:lvlOverride w:ilvl="0"/>
    <w:lvlOverride w:ilvl="1"/>
    <w:lvlOverride w:ilvl="2"/>
    <w:lvlOverride w:ilvl="3"/>
    <w:lvlOverride w:ilvl="4"/>
    <w:lvlOverride w:ilvl="5"/>
    <w:lvlOverride w:ilvl="6"/>
    <w:lvlOverride w:ilvl="7"/>
    <w:lvlOverride w:ilvl="8"/>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A4"/>
    <w:rsid w:val="000000E0"/>
    <w:rsid w:val="00000244"/>
    <w:rsid w:val="00000765"/>
    <w:rsid w:val="000014BB"/>
    <w:rsid w:val="00004C88"/>
    <w:rsid w:val="00007862"/>
    <w:rsid w:val="000102A9"/>
    <w:rsid w:val="00010691"/>
    <w:rsid w:val="00014305"/>
    <w:rsid w:val="00014DD7"/>
    <w:rsid w:val="000175C8"/>
    <w:rsid w:val="00020B00"/>
    <w:rsid w:val="00024739"/>
    <w:rsid w:val="000259EB"/>
    <w:rsid w:val="000281EF"/>
    <w:rsid w:val="00031477"/>
    <w:rsid w:val="00032C71"/>
    <w:rsid w:val="00034F48"/>
    <w:rsid w:val="00036248"/>
    <w:rsid w:val="000369AF"/>
    <w:rsid w:val="000418C8"/>
    <w:rsid w:val="00043532"/>
    <w:rsid w:val="000442B4"/>
    <w:rsid w:val="000468C9"/>
    <w:rsid w:val="00051324"/>
    <w:rsid w:val="000538ED"/>
    <w:rsid w:val="00053AFB"/>
    <w:rsid w:val="00056C3C"/>
    <w:rsid w:val="000610DD"/>
    <w:rsid w:val="000612ED"/>
    <w:rsid w:val="000621A6"/>
    <w:rsid w:val="00064FDE"/>
    <w:rsid w:val="00073CC6"/>
    <w:rsid w:val="00073E20"/>
    <w:rsid w:val="00076EB0"/>
    <w:rsid w:val="00082EE7"/>
    <w:rsid w:val="00084C8A"/>
    <w:rsid w:val="000862FC"/>
    <w:rsid w:val="00087D73"/>
    <w:rsid w:val="000928E3"/>
    <w:rsid w:val="000947CA"/>
    <w:rsid w:val="00096E9B"/>
    <w:rsid w:val="000A49A9"/>
    <w:rsid w:val="000B3414"/>
    <w:rsid w:val="000B3D51"/>
    <w:rsid w:val="000B50BA"/>
    <w:rsid w:val="000B5653"/>
    <w:rsid w:val="000B60FD"/>
    <w:rsid w:val="000C03AE"/>
    <w:rsid w:val="000C057A"/>
    <w:rsid w:val="000C0AAE"/>
    <w:rsid w:val="000C4823"/>
    <w:rsid w:val="000C4D47"/>
    <w:rsid w:val="000D34FF"/>
    <w:rsid w:val="000D4951"/>
    <w:rsid w:val="000D6D1B"/>
    <w:rsid w:val="000D7B36"/>
    <w:rsid w:val="000E093F"/>
    <w:rsid w:val="000F38E1"/>
    <w:rsid w:val="001006A6"/>
    <w:rsid w:val="00112295"/>
    <w:rsid w:val="00114405"/>
    <w:rsid w:val="001229A9"/>
    <w:rsid w:val="00122DBA"/>
    <w:rsid w:val="00127884"/>
    <w:rsid w:val="0013358B"/>
    <w:rsid w:val="001346A9"/>
    <w:rsid w:val="00134BA0"/>
    <w:rsid w:val="00136CFD"/>
    <w:rsid w:val="0014047F"/>
    <w:rsid w:val="00142939"/>
    <w:rsid w:val="00142A78"/>
    <w:rsid w:val="00147C93"/>
    <w:rsid w:val="00147DF9"/>
    <w:rsid w:val="00150BB6"/>
    <w:rsid w:val="0015284F"/>
    <w:rsid w:val="00156280"/>
    <w:rsid w:val="0016014F"/>
    <w:rsid w:val="001636CF"/>
    <w:rsid w:val="00167360"/>
    <w:rsid w:val="001707C8"/>
    <w:rsid w:val="0017754C"/>
    <w:rsid w:val="0018157F"/>
    <w:rsid w:val="001834FB"/>
    <w:rsid w:val="001926A1"/>
    <w:rsid w:val="00195EA6"/>
    <w:rsid w:val="00197292"/>
    <w:rsid w:val="001A7E6E"/>
    <w:rsid w:val="001B1551"/>
    <w:rsid w:val="001B161B"/>
    <w:rsid w:val="001B5FCC"/>
    <w:rsid w:val="001C09F5"/>
    <w:rsid w:val="001C2178"/>
    <w:rsid w:val="001C3FE3"/>
    <w:rsid w:val="001C41CD"/>
    <w:rsid w:val="001C6941"/>
    <w:rsid w:val="001D05FE"/>
    <w:rsid w:val="001D1095"/>
    <w:rsid w:val="001D15AD"/>
    <w:rsid w:val="001D485C"/>
    <w:rsid w:val="001E10DD"/>
    <w:rsid w:val="001E6FEC"/>
    <w:rsid w:val="001E7D92"/>
    <w:rsid w:val="001F07AA"/>
    <w:rsid w:val="001F1449"/>
    <w:rsid w:val="001F167C"/>
    <w:rsid w:val="001F508A"/>
    <w:rsid w:val="001F7009"/>
    <w:rsid w:val="001F7888"/>
    <w:rsid w:val="00201BD4"/>
    <w:rsid w:val="00201FF2"/>
    <w:rsid w:val="00202771"/>
    <w:rsid w:val="00205130"/>
    <w:rsid w:val="00211833"/>
    <w:rsid w:val="00214FEB"/>
    <w:rsid w:val="0022273C"/>
    <w:rsid w:val="00223D94"/>
    <w:rsid w:val="0022F9C8"/>
    <w:rsid w:val="0023191C"/>
    <w:rsid w:val="002352AB"/>
    <w:rsid w:val="00237938"/>
    <w:rsid w:val="00237D94"/>
    <w:rsid w:val="00240DF7"/>
    <w:rsid w:val="002423A6"/>
    <w:rsid w:val="00242664"/>
    <w:rsid w:val="00243E0A"/>
    <w:rsid w:val="0024415C"/>
    <w:rsid w:val="0025067F"/>
    <w:rsid w:val="00250BE8"/>
    <w:rsid w:val="002511C3"/>
    <w:rsid w:val="0025377D"/>
    <w:rsid w:val="00253D94"/>
    <w:rsid w:val="0025500B"/>
    <w:rsid w:val="002604E9"/>
    <w:rsid w:val="002629F5"/>
    <w:rsid w:val="002645CE"/>
    <w:rsid w:val="0027168C"/>
    <w:rsid w:val="00277844"/>
    <w:rsid w:val="00277FA5"/>
    <w:rsid w:val="00280100"/>
    <w:rsid w:val="002804B3"/>
    <w:rsid w:val="002806CF"/>
    <w:rsid w:val="0028531E"/>
    <w:rsid w:val="0028571E"/>
    <w:rsid w:val="00291121"/>
    <w:rsid w:val="00293B21"/>
    <w:rsid w:val="002A0D1D"/>
    <w:rsid w:val="002A5A2B"/>
    <w:rsid w:val="002A6BC5"/>
    <w:rsid w:val="002B1CE6"/>
    <w:rsid w:val="002B25DE"/>
    <w:rsid w:val="002B25FA"/>
    <w:rsid w:val="002B2DB5"/>
    <w:rsid w:val="002B3048"/>
    <w:rsid w:val="002B5C87"/>
    <w:rsid w:val="002B5D5B"/>
    <w:rsid w:val="002C030C"/>
    <w:rsid w:val="002C3B43"/>
    <w:rsid w:val="002C615B"/>
    <w:rsid w:val="002D4523"/>
    <w:rsid w:val="002E1712"/>
    <w:rsid w:val="002E359F"/>
    <w:rsid w:val="002E3BA8"/>
    <w:rsid w:val="00304A93"/>
    <w:rsid w:val="00305D45"/>
    <w:rsid w:val="003074D5"/>
    <w:rsid w:val="0031131F"/>
    <w:rsid w:val="00311909"/>
    <w:rsid w:val="00317173"/>
    <w:rsid w:val="0032487E"/>
    <w:rsid w:val="00325414"/>
    <w:rsid w:val="00327B70"/>
    <w:rsid w:val="003315D1"/>
    <w:rsid w:val="00332361"/>
    <w:rsid w:val="003355F5"/>
    <w:rsid w:val="0034303D"/>
    <w:rsid w:val="003464BE"/>
    <w:rsid w:val="00347189"/>
    <w:rsid w:val="003510F7"/>
    <w:rsid w:val="00352387"/>
    <w:rsid w:val="00352599"/>
    <w:rsid w:val="00352BDE"/>
    <w:rsid w:val="00352FC8"/>
    <w:rsid w:val="003602F1"/>
    <w:rsid w:val="00360E87"/>
    <w:rsid w:val="00361FA3"/>
    <w:rsid w:val="003640B2"/>
    <w:rsid w:val="00366CDC"/>
    <w:rsid w:val="003672BA"/>
    <w:rsid w:val="00367734"/>
    <w:rsid w:val="00377804"/>
    <w:rsid w:val="00382788"/>
    <w:rsid w:val="00384438"/>
    <w:rsid w:val="00384494"/>
    <w:rsid w:val="00384CAE"/>
    <w:rsid w:val="00385BB8"/>
    <w:rsid w:val="00391A51"/>
    <w:rsid w:val="00396D2D"/>
    <w:rsid w:val="00397EB5"/>
    <w:rsid w:val="003A299D"/>
    <w:rsid w:val="003A3F9C"/>
    <w:rsid w:val="003A6F40"/>
    <w:rsid w:val="003B03CD"/>
    <w:rsid w:val="003B08A0"/>
    <w:rsid w:val="003B1E60"/>
    <w:rsid w:val="003B2B32"/>
    <w:rsid w:val="003B5AFD"/>
    <w:rsid w:val="003B709C"/>
    <w:rsid w:val="003C336D"/>
    <w:rsid w:val="003C78CC"/>
    <w:rsid w:val="003C7C77"/>
    <w:rsid w:val="003E0ED0"/>
    <w:rsid w:val="003E203D"/>
    <w:rsid w:val="003E3062"/>
    <w:rsid w:val="003F4D9C"/>
    <w:rsid w:val="003F5B6B"/>
    <w:rsid w:val="003F5F27"/>
    <w:rsid w:val="003F6045"/>
    <w:rsid w:val="003F6B36"/>
    <w:rsid w:val="0040243D"/>
    <w:rsid w:val="004032BA"/>
    <w:rsid w:val="00405D4B"/>
    <w:rsid w:val="0040626F"/>
    <w:rsid w:val="00407140"/>
    <w:rsid w:val="00410426"/>
    <w:rsid w:val="00412B14"/>
    <w:rsid w:val="00413D48"/>
    <w:rsid w:val="00420192"/>
    <w:rsid w:val="00420A26"/>
    <w:rsid w:val="00421699"/>
    <w:rsid w:val="00423C6E"/>
    <w:rsid w:val="004250D5"/>
    <w:rsid w:val="00425999"/>
    <w:rsid w:val="0042732D"/>
    <w:rsid w:val="00434788"/>
    <w:rsid w:val="00436D4E"/>
    <w:rsid w:val="004373CA"/>
    <w:rsid w:val="00437D0B"/>
    <w:rsid w:val="00442C32"/>
    <w:rsid w:val="004437A4"/>
    <w:rsid w:val="004464C8"/>
    <w:rsid w:val="00451CDA"/>
    <w:rsid w:val="004534ED"/>
    <w:rsid w:val="00454B3E"/>
    <w:rsid w:val="00454F20"/>
    <w:rsid w:val="004658A9"/>
    <w:rsid w:val="00467B96"/>
    <w:rsid w:val="00477204"/>
    <w:rsid w:val="00477F26"/>
    <w:rsid w:val="0048052C"/>
    <w:rsid w:val="0048088B"/>
    <w:rsid w:val="00482BAD"/>
    <w:rsid w:val="0048610A"/>
    <w:rsid w:val="00491E69"/>
    <w:rsid w:val="00494659"/>
    <w:rsid w:val="00495809"/>
    <w:rsid w:val="00496284"/>
    <w:rsid w:val="004A027B"/>
    <w:rsid w:val="004A13AD"/>
    <w:rsid w:val="004A15EE"/>
    <w:rsid w:val="004A17CB"/>
    <w:rsid w:val="004A5987"/>
    <w:rsid w:val="004A6A96"/>
    <w:rsid w:val="004B12AB"/>
    <w:rsid w:val="004C1FAC"/>
    <w:rsid w:val="004C7853"/>
    <w:rsid w:val="004D1008"/>
    <w:rsid w:val="004D12EB"/>
    <w:rsid w:val="004D2C86"/>
    <w:rsid w:val="004E2172"/>
    <w:rsid w:val="004E347E"/>
    <w:rsid w:val="004E41D6"/>
    <w:rsid w:val="004E4A27"/>
    <w:rsid w:val="004F21C2"/>
    <w:rsid w:val="004F300E"/>
    <w:rsid w:val="004F397F"/>
    <w:rsid w:val="0051237C"/>
    <w:rsid w:val="00514A7F"/>
    <w:rsid w:val="005170E5"/>
    <w:rsid w:val="00520601"/>
    <w:rsid w:val="00521A85"/>
    <w:rsid w:val="0052560D"/>
    <w:rsid w:val="00534A9B"/>
    <w:rsid w:val="00534C16"/>
    <w:rsid w:val="0053594B"/>
    <w:rsid w:val="005359FC"/>
    <w:rsid w:val="00542B4F"/>
    <w:rsid w:val="00543B04"/>
    <w:rsid w:val="0054551C"/>
    <w:rsid w:val="005472AF"/>
    <w:rsid w:val="005514CB"/>
    <w:rsid w:val="00551F0E"/>
    <w:rsid w:val="005536D0"/>
    <w:rsid w:val="00554987"/>
    <w:rsid w:val="005555C5"/>
    <w:rsid w:val="00562749"/>
    <w:rsid w:val="00563ABC"/>
    <w:rsid w:val="005706F2"/>
    <w:rsid w:val="00570D36"/>
    <w:rsid w:val="00571EC9"/>
    <w:rsid w:val="00573232"/>
    <w:rsid w:val="00573F4D"/>
    <w:rsid w:val="00575794"/>
    <w:rsid w:val="00583BDA"/>
    <w:rsid w:val="00585CB6"/>
    <w:rsid w:val="005865D1"/>
    <w:rsid w:val="00587EA2"/>
    <w:rsid w:val="00587EF8"/>
    <w:rsid w:val="00594381"/>
    <w:rsid w:val="005A0AD5"/>
    <w:rsid w:val="005A1CE0"/>
    <w:rsid w:val="005B483D"/>
    <w:rsid w:val="005C07EB"/>
    <w:rsid w:val="005C1600"/>
    <w:rsid w:val="005C5519"/>
    <w:rsid w:val="005C7222"/>
    <w:rsid w:val="005D503C"/>
    <w:rsid w:val="005D64E7"/>
    <w:rsid w:val="005E44EA"/>
    <w:rsid w:val="005E700E"/>
    <w:rsid w:val="005F076E"/>
    <w:rsid w:val="005F173F"/>
    <w:rsid w:val="005F1A00"/>
    <w:rsid w:val="005F4747"/>
    <w:rsid w:val="006021E8"/>
    <w:rsid w:val="006030CA"/>
    <w:rsid w:val="006032F9"/>
    <w:rsid w:val="006041C6"/>
    <w:rsid w:val="00605141"/>
    <w:rsid w:val="006069D3"/>
    <w:rsid w:val="00607696"/>
    <w:rsid w:val="00607E67"/>
    <w:rsid w:val="006133CC"/>
    <w:rsid w:val="00613EC5"/>
    <w:rsid w:val="0061515A"/>
    <w:rsid w:val="006152A7"/>
    <w:rsid w:val="00625909"/>
    <w:rsid w:val="0062746B"/>
    <w:rsid w:val="0063362C"/>
    <w:rsid w:val="00633F55"/>
    <w:rsid w:val="00635A64"/>
    <w:rsid w:val="00636F63"/>
    <w:rsid w:val="00642FAA"/>
    <w:rsid w:val="006530BF"/>
    <w:rsid w:val="006536B2"/>
    <w:rsid w:val="0066104C"/>
    <w:rsid w:val="00661DAB"/>
    <w:rsid w:val="00663675"/>
    <w:rsid w:val="00665EDF"/>
    <w:rsid w:val="00666EBB"/>
    <w:rsid w:val="006734BC"/>
    <w:rsid w:val="00684BCF"/>
    <w:rsid w:val="0068541E"/>
    <w:rsid w:val="00685EAC"/>
    <w:rsid w:val="00687EDC"/>
    <w:rsid w:val="0069163C"/>
    <w:rsid w:val="00692355"/>
    <w:rsid w:val="00693201"/>
    <w:rsid w:val="00694D50"/>
    <w:rsid w:val="006954B7"/>
    <w:rsid w:val="0069635C"/>
    <w:rsid w:val="0069660E"/>
    <w:rsid w:val="006966B3"/>
    <w:rsid w:val="00696F15"/>
    <w:rsid w:val="00697384"/>
    <w:rsid w:val="006A4CE2"/>
    <w:rsid w:val="006A7078"/>
    <w:rsid w:val="006B18E4"/>
    <w:rsid w:val="006B2C16"/>
    <w:rsid w:val="006B4819"/>
    <w:rsid w:val="006B71A4"/>
    <w:rsid w:val="006C1424"/>
    <w:rsid w:val="006C1C83"/>
    <w:rsid w:val="006C2C18"/>
    <w:rsid w:val="006C4086"/>
    <w:rsid w:val="006C7364"/>
    <w:rsid w:val="006D7F06"/>
    <w:rsid w:val="006E187F"/>
    <w:rsid w:val="006E5DDF"/>
    <w:rsid w:val="006E678A"/>
    <w:rsid w:val="006F0DFA"/>
    <w:rsid w:val="006F0E11"/>
    <w:rsid w:val="006F125B"/>
    <w:rsid w:val="006F2947"/>
    <w:rsid w:val="006F6759"/>
    <w:rsid w:val="00702234"/>
    <w:rsid w:val="0070499E"/>
    <w:rsid w:val="00710F44"/>
    <w:rsid w:val="00712139"/>
    <w:rsid w:val="0071304F"/>
    <w:rsid w:val="0071346F"/>
    <w:rsid w:val="00720B33"/>
    <w:rsid w:val="007236AC"/>
    <w:rsid w:val="007338A7"/>
    <w:rsid w:val="00735B67"/>
    <w:rsid w:val="007362C7"/>
    <w:rsid w:val="007406B4"/>
    <w:rsid w:val="0074267D"/>
    <w:rsid w:val="00742E0B"/>
    <w:rsid w:val="00746C0B"/>
    <w:rsid w:val="00753DA4"/>
    <w:rsid w:val="0075448C"/>
    <w:rsid w:val="00754A99"/>
    <w:rsid w:val="007610EE"/>
    <w:rsid w:val="00762378"/>
    <w:rsid w:val="00771B4E"/>
    <w:rsid w:val="00774B15"/>
    <w:rsid w:val="00776703"/>
    <w:rsid w:val="007810BA"/>
    <w:rsid w:val="00781821"/>
    <w:rsid w:val="00781B2E"/>
    <w:rsid w:val="00783977"/>
    <w:rsid w:val="00786DE6"/>
    <w:rsid w:val="007873C0"/>
    <w:rsid w:val="00787A28"/>
    <w:rsid w:val="00791154"/>
    <w:rsid w:val="007930E8"/>
    <w:rsid w:val="00794465"/>
    <w:rsid w:val="00794F69"/>
    <w:rsid w:val="00795141"/>
    <w:rsid w:val="007A0215"/>
    <w:rsid w:val="007A2EAE"/>
    <w:rsid w:val="007A514E"/>
    <w:rsid w:val="007A5920"/>
    <w:rsid w:val="007A6D76"/>
    <w:rsid w:val="007A7507"/>
    <w:rsid w:val="007B46FE"/>
    <w:rsid w:val="007B6D22"/>
    <w:rsid w:val="007B7594"/>
    <w:rsid w:val="007C0B16"/>
    <w:rsid w:val="007C12B7"/>
    <w:rsid w:val="007C34FD"/>
    <w:rsid w:val="007C44BD"/>
    <w:rsid w:val="007C4761"/>
    <w:rsid w:val="007C68A0"/>
    <w:rsid w:val="007D06FB"/>
    <w:rsid w:val="007D1BFF"/>
    <w:rsid w:val="007D280C"/>
    <w:rsid w:val="007D62D7"/>
    <w:rsid w:val="007E0C43"/>
    <w:rsid w:val="007E1925"/>
    <w:rsid w:val="007F05EE"/>
    <w:rsid w:val="007F3D2F"/>
    <w:rsid w:val="007F5EEB"/>
    <w:rsid w:val="007F6748"/>
    <w:rsid w:val="007F6781"/>
    <w:rsid w:val="00802D4A"/>
    <w:rsid w:val="00805090"/>
    <w:rsid w:val="0080685C"/>
    <w:rsid w:val="008104D8"/>
    <w:rsid w:val="00814704"/>
    <w:rsid w:val="00821D79"/>
    <w:rsid w:val="00832290"/>
    <w:rsid w:val="008326AB"/>
    <w:rsid w:val="008332AA"/>
    <w:rsid w:val="00834477"/>
    <w:rsid w:val="008348E8"/>
    <w:rsid w:val="00835FC4"/>
    <w:rsid w:val="008413B0"/>
    <w:rsid w:val="00844B6E"/>
    <w:rsid w:val="00847543"/>
    <w:rsid w:val="00852753"/>
    <w:rsid w:val="00854078"/>
    <w:rsid w:val="0086501C"/>
    <w:rsid w:val="0087091B"/>
    <w:rsid w:val="00870F23"/>
    <w:rsid w:val="00871D47"/>
    <w:rsid w:val="00874D03"/>
    <w:rsid w:val="008806EC"/>
    <w:rsid w:val="00893BBA"/>
    <w:rsid w:val="008946C8"/>
    <w:rsid w:val="0089781C"/>
    <w:rsid w:val="008A2C61"/>
    <w:rsid w:val="008A389D"/>
    <w:rsid w:val="008A4603"/>
    <w:rsid w:val="008A5F68"/>
    <w:rsid w:val="008B1977"/>
    <w:rsid w:val="008B200A"/>
    <w:rsid w:val="008B3034"/>
    <w:rsid w:val="008B5982"/>
    <w:rsid w:val="008B5E2D"/>
    <w:rsid w:val="008C2E92"/>
    <w:rsid w:val="008C51B3"/>
    <w:rsid w:val="008C573A"/>
    <w:rsid w:val="008C68C8"/>
    <w:rsid w:val="008D2C1F"/>
    <w:rsid w:val="008D2C2C"/>
    <w:rsid w:val="008D7427"/>
    <w:rsid w:val="008E0D53"/>
    <w:rsid w:val="008E5AD3"/>
    <w:rsid w:val="008E7A47"/>
    <w:rsid w:val="008F181D"/>
    <w:rsid w:val="008F2A95"/>
    <w:rsid w:val="00906D49"/>
    <w:rsid w:val="009072DE"/>
    <w:rsid w:val="00911CC1"/>
    <w:rsid w:val="00913427"/>
    <w:rsid w:val="009154F8"/>
    <w:rsid w:val="0091664B"/>
    <w:rsid w:val="00922A84"/>
    <w:rsid w:val="00924DCE"/>
    <w:rsid w:val="00927DDA"/>
    <w:rsid w:val="009300D2"/>
    <w:rsid w:val="0093028C"/>
    <w:rsid w:val="009355F3"/>
    <w:rsid w:val="00935B95"/>
    <w:rsid w:val="0093702A"/>
    <w:rsid w:val="00937871"/>
    <w:rsid w:val="00937BA2"/>
    <w:rsid w:val="00942ECF"/>
    <w:rsid w:val="00944E56"/>
    <w:rsid w:val="0095307A"/>
    <w:rsid w:val="00954240"/>
    <w:rsid w:val="00954A32"/>
    <w:rsid w:val="00954B09"/>
    <w:rsid w:val="0095525E"/>
    <w:rsid w:val="00963473"/>
    <w:rsid w:val="009678FD"/>
    <w:rsid w:val="0097189C"/>
    <w:rsid w:val="00974D03"/>
    <w:rsid w:val="0097572B"/>
    <w:rsid w:val="0097695E"/>
    <w:rsid w:val="00976AB6"/>
    <w:rsid w:val="00982806"/>
    <w:rsid w:val="00986DB0"/>
    <w:rsid w:val="00992B5F"/>
    <w:rsid w:val="009A1548"/>
    <w:rsid w:val="009A2CAA"/>
    <w:rsid w:val="009A4A06"/>
    <w:rsid w:val="009A7529"/>
    <w:rsid w:val="009B4DEA"/>
    <w:rsid w:val="009B7302"/>
    <w:rsid w:val="009C2144"/>
    <w:rsid w:val="009C440A"/>
    <w:rsid w:val="009D1082"/>
    <w:rsid w:val="009D2DF1"/>
    <w:rsid w:val="009D7CB0"/>
    <w:rsid w:val="009E1731"/>
    <w:rsid w:val="009E43C9"/>
    <w:rsid w:val="009E6E88"/>
    <w:rsid w:val="009E73A5"/>
    <w:rsid w:val="009F15CF"/>
    <w:rsid w:val="009F20C5"/>
    <w:rsid w:val="009F229B"/>
    <w:rsid w:val="009F24A5"/>
    <w:rsid w:val="009F5FA8"/>
    <w:rsid w:val="009F6994"/>
    <w:rsid w:val="00A0069E"/>
    <w:rsid w:val="00A0568B"/>
    <w:rsid w:val="00A05FB8"/>
    <w:rsid w:val="00A2048C"/>
    <w:rsid w:val="00A20600"/>
    <w:rsid w:val="00A210B2"/>
    <w:rsid w:val="00A22724"/>
    <w:rsid w:val="00A22D83"/>
    <w:rsid w:val="00A2390B"/>
    <w:rsid w:val="00A24AB8"/>
    <w:rsid w:val="00A265A8"/>
    <w:rsid w:val="00A30147"/>
    <w:rsid w:val="00A31EE9"/>
    <w:rsid w:val="00A34AC3"/>
    <w:rsid w:val="00A35446"/>
    <w:rsid w:val="00A3631C"/>
    <w:rsid w:val="00A376DF"/>
    <w:rsid w:val="00A413FB"/>
    <w:rsid w:val="00A43405"/>
    <w:rsid w:val="00A44474"/>
    <w:rsid w:val="00A47F93"/>
    <w:rsid w:val="00A519DE"/>
    <w:rsid w:val="00A5665F"/>
    <w:rsid w:val="00A570FE"/>
    <w:rsid w:val="00A574AB"/>
    <w:rsid w:val="00A63DF0"/>
    <w:rsid w:val="00A670CD"/>
    <w:rsid w:val="00A67874"/>
    <w:rsid w:val="00A679F7"/>
    <w:rsid w:val="00A707BB"/>
    <w:rsid w:val="00A73BAB"/>
    <w:rsid w:val="00A77891"/>
    <w:rsid w:val="00A81B48"/>
    <w:rsid w:val="00A81B4E"/>
    <w:rsid w:val="00A86763"/>
    <w:rsid w:val="00A923AF"/>
    <w:rsid w:val="00A961D9"/>
    <w:rsid w:val="00AA0FD8"/>
    <w:rsid w:val="00AA1018"/>
    <w:rsid w:val="00AA43E9"/>
    <w:rsid w:val="00AA4940"/>
    <w:rsid w:val="00AA5070"/>
    <w:rsid w:val="00AA6555"/>
    <w:rsid w:val="00AB0B53"/>
    <w:rsid w:val="00AB4FD0"/>
    <w:rsid w:val="00AB76DD"/>
    <w:rsid w:val="00AC4F46"/>
    <w:rsid w:val="00AC4F59"/>
    <w:rsid w:val="00AC74D0"/>
    <w:rsid w:val="00AD1C3B"/>
    <w:rsid w:val="00AD2685"/>
    <w:rsid w:val="00AD2B72"/>
    <w:rsid w:val="00AD6484"/>
    <w:rsid w:val="00AE0457"/>
    <w:rsid w:val="00AE212B"/>
    <w:rsid w:val="00AE2540"/>
    <w:rsid w:val="00AE6C66"/>
    <w:rsid w:val="00AE6F71"/>
    <w:rsid w:val="00AF0DFB"/>
    <w:rsid w:val="00AF1318"/>
    <w:rsid w:val="00AF13CD"/>
    <w:rsid w:val="00AF1DDD"/>
    <w:rsid w:val="00AF283A"/>
    <w:rsid w:val="00AF3074"/>
    <w:rsid w:val="00AF40BB"/>
    <w:rsid w:val="00AF44F7"/>
    <w:rsid w:val="00B036CA"/>
    <w:rsid w:val="00B05F09"/>
    <w:rsid w:val="00B0625F"/>
    <w:rsid w:val="00B070E1"/>
    <w:rsid w:val="00B101C0"/>
    <w:rsid w:val="00B10259"/>
    <w:rsid w:val="00B108D9"/>
    <w:rsid w:val="00B112E3"/>
    <w:rsid w:val="00B1246F"/>
    <w:rsid w:val="00B12FA2"/>
    <w:rsid w:val="00B15C97"/>
    <w:rsid w:val="00B2046E"/>
    <w:rsid w:val="00B21755"/>
    <w:rsid w:val="00B219E4"/>
    <w:rsid w:val="00B21AE7"/>
    <w:rsid w:val="00B2556A"/>
    <w:rsid w:val="00B27723"/>
    <w:rsid w:val="00B3119E"/>
    <w:rsid w:val="00B34834"/>
    <w:rsid w:val="00B409FF"/>
    <w:rsid w:val="00B40D0B"/>
    <w:rsid w:val="00B41BA6"/>
    <w:rsid w:val="00B42306"/>
    <w:rsid w:val="00B454A4"/>
    <w:rsid w:val="00B47E42"/>
    <w:rsid w:val="00B51118"/>
    <w:rsid w:val="00B51468"/>
    <w:rsid w:val="00B5370B"/>
    <w:rsid w:val="00B5612E"/>
    <w:rsid w:val="00B57E54"/>
    <w:rsid w:val="00B62C4F"/>
    <w:rsid w:val="00B641FA"/>
    <w:rsid w:val="00B64C22"/>
    <w:rsid w:val="00B6513D"/>
    <w:rsid w:val="00B65F83"/>
    <w:rsid w:val="00B70003"/>
    <w:rsid w:val="00B72475"/>
    <w:rsid w:val="00B77F92"/>
    <w:rsid w:val="00B80EBB"/>
    <w:rsid w:val="00B81768"/>
    <w:rsid w:val="00B844E4"/>
    <w:rsid w:val="00B84800"/>
    <w:rsid w:val="00B942A8"/>
    <w:rsid w:val="00B94B87"/>
    <w:rsid w:val="00B95756"/>
    <w:rsid w:val="00BA0E9D"/>
    <w:rsid w:val="00BA1953"/>
    <w:rsid w:val="00BA69C9"/>
    <w:rsid w:val="00BA6BAC"/>
    <w:rsid w:val="00BA7460"/>
    <w:rsid w:val="00BB29F1"/>
    <w:rsid w:val="00BB7F7E"/>
    <w:rsid w:val="00BC0843"/>
    <w:rsid w:val="00BC508F"/>
    <w:rsid w:val="00BD097F"/>
    <w:rsid w:val="00BE29B3"/>
    <w:rsid w:val="00BE38EB"/>
    <w:rsid w:val="00BE4EF0"/>
    <w:rsid w:val="00BE5D5E"/>
    <w:rsid w:val="00BF0324"/>
    <w:rsid w:val="00BF044F"/>
    <w:rsid w:val="00BF114D"/>
    <w:rsid w:val="00BF21D5"/>
    <w:rsid w:val="00BF4C2F"/>
    <w:rsid w:val="00BF5013"/>
    <w:rsid w:val="00BF56A6"/>
    <w:rsid w:val="00BF6033"/>
    <w:rsid w:val="00C03260"/>
    <w:rsid w:val="00C06435"/>
    <w:rsid w:val="00C10135"/>
    <w:rsid w:val="00C13069"/>
    <w:rsid w:val="00C13643"/>
    <w:rsid w:val="00C14F3B"/>
    <w:rsid w:val="00C172FE"/>
    <w:rsid w:val="00C17EB0"/>
    <w:rsid w:val="00C2096A"/>
    <w:rsid w:val="00C22843"/>
    <w:rsid w:val="00C2707B"/>
    <w:rsid w:val="00C334CD"/>
    <w:rsid w:val="00C338A2"/>
    <w:rsid w:val="00C35E81"/>
    <w:rsid w:val="00C42A51"/>
    <w:rsid w:val="00C42D1A"/>
    <w:rsid w:val="00C44E33"/>
    <w:rsid w:val="00C4697B"/>
    <w:rsid w:val="00C55FDD"/>
    <w:rsid w:val="00C5708F"/>
    <w:rsid w:val="00C60B95"/>
    <w:rsid w:val="00C636AA"/>
    <w:rsid w:val="00C67F72"/>
    <w:rsid w:val="00C75592"/>
    <w:rsid w:val="00C82D12"/>
    <w:rsid w:val="00C84A08"/>
    <w:rsid w:val="00C85269"/>
    <w:rsid w:val="00C8626C"/>
    <w:rsid w:val="00C9183D"/>
    <w:rsid w:val="00C92680"/>
    <w:rsid w:val="00C94C24"/>
    <w:rsid w:val="00CA14E8"/>
    <w:rsid w:val="00CA388E"/>
    <w:rsid w:val="00CA4005"/>
    <w:rsid w:val="00CA4D31"/>
    <w:rsid w:val="00CA5283"/>
    <w:rsid w:val="00CB146E"/>
    <w:rsid w:val="00CB71FE"/>
    <w:rsid w:val="00CB7BD3"/>
    <w:rsid w:val="00CC1909"/>
    <w:rsid w:val="00CC5A33"/>
    <w:rsid w:val="00CC74D8"/>
    <w:rsid w:val="00CC7C3D"/>
    <w:rsid w:val="00CD119D"/>
    <w:rsid w:val="00CD1767"/>
    <w:rsid w:val="00CD39F1"/>
    <w:rsid w:val="00CD4E48"/>
    <w:rsid w:val="00CE38AE"/>
    <w:rsid w:val="00CE4BFE"/>
    <w:rsid w:val="00CE5011"/>
    <w:rsid w:val="00CE7105"/>
    <w:rsid w:val="00CF3E1D"/>
    <w:rsid w:val="00D0142D"/>
    <w:rsid w:val="00D0299C"/>
    <w:rsid w:val="00D0526A"/>
    <w:rsid w:val="00D061F4"/>
    <w:rsid w:val="00D06823"/>
    <w:rsid w:val="00D10555"/>
    <w:rsid w:val="00D12F5F"/>
    <w:rsid w:val="00D13E85"/>
    <w:rsid w:val="00D15696"/>
    <w:rsid w:val="00D20369"/>
    <w:rsid w:val="00D20AF4"/>
    <w:rsid w:val="00D21BB6"/>
    <w:rsid w:val="00D22567"/>
    <w:rsid w:val="00D26577"/>
    <w:rsid w:val="00D26EEA"/>
    <w:rsid w:val="00D2766D"/>
    <w:rsid w:val="00D31EF1"/>
    <w:rsid w:val="00D33597"/>
    <w:rsid w:val="00D3452F"/>
    <w:rsid w:val="00D34F97"/>
    <w:rsid w:val="00D35F21"/>
    <w:rsid w:val="00D364A6"/>
    <w:rsid w:val="00D44066"/>
    <w:rsid w:val="00D44677"/>
    <w:rsid w:val="00D46D69"/>
    <w:rsid w:val="00D4757D"/>
    <w:rsid w:val="00D533FC"/>
    <w:rsid w:val="00D619AE"/>
    <w:rsid w:val="00D64692"/>
    <w:rsid w:val="00D64824"/>
    <w:rsid w:val="00D70C1F"/>
    <w:rsid w:val="00D71F46"/>
    <w:rsid w:val="00D72C89"/>
    <w:rsid w:val="00D74C41"/>
    <w:rsid w:val="00D767BB"/>
    <w:rsid w:val="00D77963"/>
    <w:rsid w:val="00D8037C"/>
    <w:rsid w:val="00D81337"/>
    <w:rsid w:val="00D81A41"/>
    <w:rsid w:val="00D82A4F"/>
    <w:rsid w:val="00D868F6"/>
    <w:rsid w:val="00D87810"/>
    <w:rsid w:val="00D91364"/>
    <w:rsid w:val="00D92E5A"/>
    <w:rsid w:val="00DA07C1"/>
    <w:rsid w:val="00DA2FA8"/>
    <w:rsid w:val="00DA58B9"/>
    <w:rsid w:val="00DB2A2E"/>
    <w:rsid w:val="00DB4393"/>
    <w:rsid w:val="00DC14CC"/>
    <w:rsid w:val="00DC3575"/>
    <w:rsid w:val="00DC59AC"/>
    <w:rsid w:val="00DC5A0C"/>
    <w:rsid w:val="00DC6038"/>
    <w:rsid w:val="00DD1F86"/>
    <w:rsid w:val="00DD586C"/>
    <w:rsid w:val="00DE2383"/>
    <w:rsid w:val="00DE487B"/>
    <w:rsid w:val="00DE573D"/>
    <w:rsid w:val="00DE7847"/>
    <w:rsid w:val="00DF34FD"/>
    <w:rsid w:val="00DF3ACE"/>
    <w:rsid w:val="00DF46C1"/>
    <w:rsid w:val="00DF5226"/>
    <w:rsid w:val="00DF78F6"/>
    <w:rsid w:val="00E00486"/>
    <w:rsid w:val="00E02611"/>
    <w:rsid w:val="00E03546"/>
    <w:rsid w:val="00E03D32"/>
    <w:rsid w:val="00E108D0"/>
    <w:rsid w:val="00E109BC"/>
    <w:rsid w:val="00E158D8"/>
    <w:rsid w:val="00E27B36"/>
    <w:rsid w:val="00E321D0"/>
    <w:rsid w:val="00E32EB0"/>
    <w:rsid w:val="00E32FD8"/>
    <w:rsid w:val="00E33860"/>
    <w:rsid w:val="00E3454D"/>
    <w:rsid w:val="00E34A64"/>
    <w:rsid w:val="00E36163"/>
    <w:rsid w:val="00E402BC"/>
    <w:rsid w:val="00E412AE"/>
    <w:rsid w:val="00E440A2"/>
    <w:rsid w:val="00E44284"/>
    <w:rsid w:val="00E459FF"/>
    <w:rsid w:val="00E4767C"/>
    <w:rsid w:val="00E47FDD"/>
    <w:rsid w:val="00E51592"/>
    <w:rsid w:val="00E51FB5"/>
    <w:rsid w:val="00E52DA1"/>
    <w:rsid w:val="00E62666"/>
    <w:rsid w:val="00E62FAE"/>
    <w:rsid w:val="00E63A14"/>
    <w:rsid w:val="00E65BB0"/>
    <w:rsid w:val="00E65F21"/>
    <w:rsid w:val="00E70380"/>
    <w:rsid w:val="00E70F74"/>
    <w:rsid w:val="00E73CB6"/>
    <w:rsid w:val="00E75DA8"/>
    <w:rsid w:val="00E76590"/>
    <w:rsid w:val="00E765E9"/>
    <w:rsid w:val="00E77FDB"/>
    <w:rsid w:val="00E804AE"/>
    <w:rsid w:val="00E82681"/>
    <w:rsid w:val="00E840FF"/>
    <w:rsid w:val="00E841A8"/>
    <w:rsid w:val="00E85540"/>
    <w:rsid w:val="00E85A07"/>
    <w:rsid w:val="00E923B3"/>
    <w:rsid w:val="00E93D7D"/>
    <w:rsid w:val="00E95597"/>
    <w:rsid w:val="00E968CD"/>
    <w:rsid w:val="00E97FD4"/>
    <w:rsid w:val="00EA003D"/>
    <w:rsid w:val="00EA2454"/>
    <w:rsid w:val="00EA4393"/>
    <w:rsid w:val="00EA44E6"/>
    <w:rsid w:val="00EA709D"/>
    <w:rsid w:val="00EB3DA3"/>
    <w:rsid w:val="00EB709B"/>
    <w:rsid w:val="00EC270B"/>
    <w:rsid w:val="00EC3F27"/>
    <w:rsid w:val="00ED08E4"/>
    <w:rsid w:val="00ED207B"/>
    <w:rsid w:val="00ED312C"/>
    <w:rsid w:val="00ED40F9"/>
    <w:rsid w:val="00ED5755"/>
    <w:rsid w:val="00ED6D94"/>
    <w:rsid w:val="00ED7B90"/>
    <w:rsid w:val="00EE0662"/>
    <w:rsid w:val="00EE09CA"/>
    <w:rsid w:val="00EE56A1"/>
    <w:rsid w:val="00EE650B"/>
    <w:rsid w:val="00EE724F"/>
    <w:rsid w:val="00EF15E7"/>
    <w:rsid w:val="00EF34D1"/>
    <w:rsid w:val="00EF4269"/>
    <w:rsid w:val="00EF5D86"/>
    <w:rsid w:val="00EF6191"/>
    <w:rsid w:val="00F022CE"/>
    <w:rsid w:val="00F0252C"/>
    <w:rsid w:val="00F06B4B"/>
    <w:rsid w:val="00F078A6"/>
    <w:rsid w:val="00F07DE5"/>
    <w:rsid w:val="00F10E2E"/>
    <w:rsid w:val="00F126E8"/>
    <w:rsid w:val="00F12F55"/>
    <w:rsid w:val="00F1475A"/>
    <w:rsid w:val="00F14B4C"/>
    <w:rsid w:val="00F16212"/>
    <w:rsid w:val="00F166DD"/>
    <w:rsid w:val="00F20479"/>
    <w:rsid w:val="00F20A1A"/>
    <w:rsid w:val="00F21110"/>
    <w:rsid w:val="00F25031"/>
    <w:rsid w:val="00F25925"/>
    <w:rsid w:val="00F3400B"/>
    <w:rsid w:val="00F35BED"/>
    <w:rsid w:val="00F35FBE"/>
    <w:rsid w:val="00F40457"/>
    <w:rsid w:val="00F40ACE"/>
    <w:rsid w:val="00F42FFF"/>
    <w:rsid w:val="00F43368"/>
    <w:rsid w:val="00F46EDB"/>
    <w:rsid w:val="00F51FD3"/>
    <w:rsid w:val="00F53750"/>
    <w:rsid w:val="00F543D1"/>
    <w:rsid w:val="00F556B6"/>
    <w:rsid w:val="00F5619D"/>
    <w:rsid w:val="00F5693B"/>
    <w:rsid w:val="00F60139"/>
    <w:rsid w:val="00F607CF"/>
    <w:rsid w:val="00F61A64"/>
    <w:rsid w:val="00F6688C"/>
    <w:rsid w:val="00F80275"/>
    <w:rsid w:val="00F87381"/>
    <w:rsid w:val="00F937C9"/>
    <w:rsid w:val="00F94797"/>
    <w:rsid w:val="00FA2BB6"/>
    <w:rsid w:val="00FA4A3B"/>
    <w:rsid w:val="00FA5917"/>
    <w:rsid w:val="00FA66E7"/>
    <w:rsid w:val="00FA73B3"/>
    <w:rsid w:val="00FB3D0A"/>
    <w:rsid w:val="00FB591B"/>
    <w:rsid w:val="00FC3E29"/>
    <w:rsid w:val="00FC5AAD"/>
    <w:rsid w:val="00FC738A"/>
    <w:rsid w:val="00FC7C82"/>
    <w:rsid w:val="00FD0868"/>
    <w:rsid w:val="00FD56FF"/>
    <w:rsid w:val="00FD5975"/>
    <w:rsid w:val="00FE02E7"/>
    <w:rsid w:val="00FE5027"/>
    <w:rsid w:val="00FE5ACD"/>
    <w:rsid w:val="00FF0ED0"/>
    <w:rsid w:val="00FF20B2"/>
    <w:rsid w:val="00FF4313"/>
    <w:rsid w:val="00FF4B8C"/>
    <w:rsid w:val="00FF4FCB"/>
    <w:rsid w:val="00FF5956"/>
    <w:rsid w:val="010F6BC1"/>
    <w:rsid w:val="012A22B6"/>
    <w:rsid w:val="01B6A6C5"/>
    <w:rsid w:val="01B76224"/>
    <w:rsid w:val="021CFD52"/>
    <w:rsid w:val="024737F6"/>
    <w:rsid w:val="024E3E8D"/>
    <w:rsid w:val="02690B38"/>
    <w:rsid w:val="026FBC84"/>
    <w:rsid w:val="0299B2F9"/>
    <w:rsid w:val="02EC27C4"/>
    <w:rsid w:val="03546539"/>
    <w:rsid w:val="036235F4"/>
    <w:rsid w:val="03976D1A"/>
    <w:rsid w:val="03DECBEC"/>
    <w:rsid w:val="047B51DF"/>
    <w:rsid w:val="04A9826E"/>
    <w:rsid w:val="050205F1"/>
    <w:rsid w:val="059C68FE"/>
    <w:rsid w:val="05B84ACD"/>
    <w:rsid w:val="05C9731A"/>
    <w:rsid w:val="0617F892"/>
    <w:rsid w:val="06933C7F"/>
    <w:rsid w:val="06A12A83"/>
    <w:rsid w:val="06E2FB60"/>
    <w:rsid w:val="08393562"/>
    <w:rsid w:val="08449E5E"/>
    <w:rsid w:val="089D6417"/>
    <w:rsid w:val="08C102E0"/>
    <w:rsid w:val="08D59624"/>
    <w:rsid w:val="09165279"/>
    <w:rsid w:val="09591B85"/>
    <w:rsid w:val="099F1C7F"/>
    <w:rsid w:val="09A433B4"/>
    <w:rsid w:val="09AE9C24"/>
    <w:rsid w:val="0A00A58E"/>
    <w:rsid w:val="0A5412C8"/>
    <w:rsid w:val="0B15BC8E"/>
    <w:rsid w:val="0B17A6E6"/>
    <w:rsid w:val="0B2C8A38"/>
    <w:rsid w:val="0B701CC5"/>
    <w:rsid w:val="0B726C5D"/>
    <w:rsid w:val="0B87A343"/>
    <w:rsid w:val="0BF9DE4B"/>
    <w:rsid w:val="0C86C94F"/>
    <w:rsid w:val="0D412552"/>
    <w:rsid w:val="0E6EA228"/>
    <w:rsid w:val="0EAF3762"/>
    <w:rsid w:val="0F4F243C"/>
    <w:rsid w:val="0F605696"/>
    <w:rsid w:val="0F8FC903"/>
    <w:rsid w:val="0FF24DE8"/>
    <w:rsid w:val="10BD2EC6"/>
    <w:rsid w:val="10BD5DC9"/>
    <w:rsid w:val="115C62DE"/>
    <w:rsid w:val="1176A065"/>
    <w:rsid w:val="117CA126"/>
    <w:rsid w:val="11CA2048"/>
    <w:rsid w:val="12299FA8"/>
    <w:rsid w:val="12420CF4"/>
    <w:rsid w:val="125E64FB"/>
    <w:rsid w:val="132AB156"/>
    <w:rsid w:val="13443604"/>
    <w:rsid w:val="134C39F6"/>
    <w:rsid w:val="138B0FF9"/>
    <w:rsid w:val="1394A553"/>
    <w:rsid w:val="13DF50E4"/>
    <w:rsid w:val="15227056"/>
    <w:rsid w:val="15EA1DBD"/>
    <w:rsid w:val="160F4828"/>
    <w:rsid w:val="167FC8DE"/>
    <w:rsid w:val="16F8119C"/>
    <w:rsid w:val="1716D169"/>
    <w:rsid w:val="172E7DB9"/>
    <w:rsid w:val="176AB09C"/>
    <w:rsid w:val="17B9AE3F"/>
    <w:rsid w:val="17CB01B3"/>
    <w:rsid w:val="17D1A3A3"/>
    <w:rsid w:val="1850926A"/>
    <w:rsid w:val="18BA0EE0"/>
    <w:rsid w:val="18ED41C8"/>
    <w:rsid w:val="19519279"/>
    <w:rsid w:val="198AB322"/>
    <w:rsid w:val="1990CCEE"/>
    <w:rsid w:val="19ECC5FE"/>
    <w:rsid w:val="1A14FC9D"/>
    <w:rsid w:val="1A87C5A0"/>
    <w:rsid w:val="1B2B1429"/>
    <w:rsid w:val="1B46FA65"/>
    <w:rsid w:val="1B66E63D"/>
    <w:rsid w:val="1B89E30E"/>
    <w:rsid w:val="1C055F3E"/>
    <w:rsid w:val="1C17312A"/>
    <w:rsid w:val="1C2980D3"/>
    <w:rsid w:val="1C89CB2E"/>
    <w:rsid w:val="1C8DAC3E"/>
    <w:rsid w:val="1C8DD64B"/>
    <w:rsid w:val="1CBE663A"/>
    <w:rsid w:val="1CF58D8D"/>
    <w:rsid w:val="1D24BADA"/>
    <w:rsid w:val="1D2F028B"/>
    <w:rsid w:val="1D57FFFA"/>
    <w:rsid w:val="1D6112DF"/>
    <w:rsid w:val="1DAF3C35"/>
    <w:rsid w:val="1DE1607F"/>
    <w:rsid w:val="1E1298B8"/>
    <w:rsid w:val="1E5DD33F"/>
    <w:rsid w:val="1EDBB0EA"/>
    <w:rsid w:val="1F0B17AC"/>
    <w:rsid w:val="1F14E5B0"/>
    <w:rsid w:val="1FAAE57E"/>
    <w:rsid w:val="1FCFF241"/>
    <w:rsid w:val="202AC3D5"/>
    <w:rsid w:val="203E4CDC"/>
    <w:rsid w:val="20CB0360"/>
    <w:rsid w:val="21011936"/>
    <w:rsid w:val="21D62D2B"/>
    <w:rsid w:val="21FAC8FA"/>
    <w:rsid w:val="222D1658"/>
    <w:rsid w:val="223991E8"/>
    <w:rsid w:val="22962830"/>
    <w:rsid w:val="22F664DD"/>
    <w:rsid w:val="23197F83"/>
    <w:rsid w:val="232748A2"/>
    <w:rsid w:val="2375E917"/>
    <w:rsid w:val="239DEB28"/>
    <w:rsid w:val="23C3E8CF"/>
    <w:rsid w:val="23FF196D"/>
    <w:rsid w:val="241BA11F"/>
    <w:rsid w:val="244F8082"/>
    <w:rsid w:val="248FC207"/>
    <w:rsid w:val="24C5466C"/>
    <w:rsid w:val="24E8E9A6"/>
    <w:rsid w:val="251C4EAC"/>
    <w:rsid w:val="25B5F718"/>
    <w:rsid w:val="25DE2C63"/>
    <w:rsid w:val="25FA4195"/>
    <w:rsid w:val="26302D19"/>
    <w:rsid w:val="26677D44"/>
    <w:rsid w:val="266DF99D"/>
    <w:rsid w:val="26989285"/>
    <w:rsid w:val="26CC628C"/>
    <w:rsid w:val="26DE865D"/>
    <w:rsid w:val="270997CD"/>
    <w:rsid w:val="2712CFEE"/>
    <w:rsid w:val="27673B65"/>
    <w:rsid w:val="280991D6"/>
    <w:rsid w:val="285B159B"/>
    <w:rsid w:val="28666A6D"/>
    <w:rsid w:val="29372CC1"/>
    <w:rsid w:val="2948A981"/>
    <w:rsid w:val="29C4C9DE"/>
    <w:rsid w:val="2A6295BB"/>
    <w:rsid w:val="2B37ABFB"/>
    <w:rsid w:val="2BAC5166"/>
    <w:rsid w:val="2BF160C7"/>
    <w:rsid w:val="2C98CA26"/>
    <w:rsid w:val="2CB7ED1C"/>
    <w:rsid w:val="2CCDBEFD"/>
    <w:rsid w:val="2D6A59CE"/>
    <w:rsid w:val="2D78C675"/>
    <w:rsid w:val="2D948614"/>
    <w:rsid w:val="2DA63655"/>
    <w:rsid w:val="2DA64A31"/>
    <w:rsid w:val="2DF80A2C"/>
    <w:rsid w:val="2E1DE097"/>
    <w:rsid w:val="2E23EEBF"/>
    <w:rsid w:val="2E6284D1"/>
    <w:rsid w:val="2E87FFB7"/>
    <w:rsid w:val="2EE85233"/>
    <w:rsid w:val="2F12C607"/>
    <w:rsid w:val="2F530850"/>
    <w:rsid w:val="2F6B8F35"/>
    <w:rsid w:val="2FA81D3A"/>
    <w:rsid w:val="301C802C"/>
    <w:rsid w:val="3026707A"/>
    <w:rsid w:val="303CABBC"/>
    <w:rsid w:val="3069BA81"/>
    <w:rsid w:val="3095C9F5"/>
    <w:rsid w:val="30A176FD"/>
    <w:rsid w:val="30C66517"/>
    <w:rsid w:val="3131EAB9"/>
    <w:rsid w:val="3168443C"/>
    <w:rsid w:val="31EFB12C"/>
    <w:rsid w:val="32F4BFAD"/>
    <w:rsid w:val="3318958D"/>
    <w:rsid w:val="333E3C03"/>
    <w:rsid w:val="333F473B"/>
    <w:rsid w:val="3356C9F3"/>
    <w:rsid w:val="335E59B7"/>
    <w:rsid w:val="337A2273"/>
    <w:rsid w:val="338E0F6E"/>
    <w:rsid w:val="33A74709"/>
    <w:rsid w:val="33DF32F1"/>
    <w:rsid w:val="34242984"/>
    <w:rsid w:val="3463DEDF"/>
    <w:rsid w:val="34E2A502"/>
    <w:rsid w:val="3602C4B6"/>
    <w:rsid w:val="3609A04F"/>
    <w:rsid w:val="3617EA76"/>
    <w:rsid w:val="362D3946"/>
    <w:rsid w:val="367F3F29"/>
    <w:rsid w:val="36840B09"/>
    <w:rsid w:val="36F93CE4"/>
    <w:rsid w:val="36FF969E"/>
    <w:rsid w:val="3769B3B4"/>
    <w:rsid w:val="377FE5F3"/>
    <w:rsid w:val="37916D67"/>
    <w:rsid w:val="37BA801A"/>
    <w:rsid w:val="3810D8A9"/>
    <w:rsid w:val="385D75E1"/>
    <w:rsid w:val="389D6535"/>
    <w:rsid w:val="38C4A409"/>
    <w:rsid w:val="38E0191E"/>
    <w:rsid w:val="390BCDC3"/>
    <w:rsid w:val="39A9EAE3"/>
    <w:rsid w:val="3AD3A699"/>
    <w:rsid w:val="3B0FF949"/>
    <w:rsid w:val="3B60A960"/>
    <w:rsid w:val="3B95897B"/>
    <w:rsid w:val="3C151AA0"/>
    <w:rsid w:val="3C85A933"/>
    <w:rsid w:val="3C871DD3"/>
    <w:rsid w:val="3CC5162C"/>
    <w:rsid w:val="3CED83AC"/>
    <w:rsid w:val="3D3C9493"/>
    <w:rsid w:val="3D85FE03"/>
    <w:rsid w:val="3D9A8828"/>
    <w:rsid w:val="3DBB7F9B"/>
    <w:rsid w:val="3DCACA9E"/>
    <w:rsid w:val="3E2F4876"/>
    <w:rsid w:val="3E32E73C"/>
    <w:rsid w:val="3E879C00"/>
    <w:rsid w:val="3EA7402F"/>
    <w:rsid w:val="3EC5D743"/>
    <w:rsid w:val="3EFD5FC0"/>
    <w:rsid w:val="3FD15329"/>
    <w:rsid w:val="3FE86564"/>
    <w:rsid w:val="3FEEC155"/>
    <w:rsid w:val="3FF4FE42"/>
    <w:rsid w:val="3FF61883"/>
    <w:rsid w:val="4013B2A9"/>
    <w:rsid w:val="401D1DDE"/>
    <w:rsid w:val="40237AAC"/>
    <w:rsid w:val="40D45519"/>
    <w:rsid w:val="41568C08"/>
    <w:rsid w:val="4162DF7E"/>
    <w:rsid w:val="41E49BCB"/>
    <w:rsid w:val="41FCF366"/>
    <w:rsid w:val="4206E8BF"/>
    <w:rsid w:val="427048DE"/>
    <w:rsid w:val="4288D305"/>
    <w:rsid w:val="4293F38A"/>
    <w:rsid w:val="431B38B6"/>
    <w:rsid w:val="4341D766"/>
    <w:rsid w:val="43688471"/>
    <w:rsid w:val="436E5D84"/>
    <w:rsid w:val="439B8A50"/>
    <w:rsid w:val="43AAEC06"/>
    <w:rsid w:val="43C360AF"/>
    <w:rsid w:val="4411EA28"/>
    <w:rsid w:val="4416C851"/>
    <w:rsid w:val="4433BFFA"/>
    <w:rsid w:val="451786A7"/>
    <w:rsid w:val="4543631B"/>
    <w:rsid w:val="4665DC1A"/>
    <w:rsid w:val="4670B6BC"/>
    <w:rsid w:val="46BC75B4"/>
    <w:rsid w:val="46D32A1F"/>
    <w:rsid w:val="482C0F53"/>
    <w:rsid w:val="482E8BF4"/>
    <w:rsid w:val="48436EEA"/>
    <w:rsid w:val="4866CF7D"/>
    <w:rsid w:val="486CA522"/>
    <w:rsid w:val="4870375F"/>
    <w:rsid w:val="48EBBA39"/>
    <w:rsid w:val="48F495AA"/>
    <w:rsid w:val="4922DF9F"/>
    <w:rsid w:val="49F470C8"/>
    <w:rsid w:val="4A1322E8"/>
    <w:rsid w:val="4A238ACE"/>
    <w:rsid w:val="4A36C3F1"/>
    <w:rsid w:val="4AA9E32B"/>
    <w:rsid w:val="4AFA899C"/>
    <w:rsid w:val="4B10CC84"/>
    <w:rsid w:val="4BFA1707"/>
    <w:rsid w:val="4C2E5E38"/>
    <w:rsid w:val="4C4471E2"/>
    <w:rsid w:val="4C51C2CF"/>
    <w:rsid w:val="4CA04B31"/>
    <w:rsid w:val="4CF035D3"/>
    <w:rsid w:val="4E14153C"/>
    <w:rsid w:val="4E71432B"/>
    <w:rsid w:val="4EBCF32B"/>
    <w:rsid w:val="4ECDC374"/>
    <w:rsid w:val="4F07BA2D"/>
    <w:rsid w:val="4F1ABF77"/>
    <w:rsid w:val="4F32CA96"/>
    <w:rsid w:val="5082D855"/>
    <w:rsid w:val="50C3EBA2"/>
    <w:rsid w:val="51C6B0DA"/>
    <w:rsid w:val="51ED64AE"/>
    <w:rsid w:val="5265F275"/>
    <w:rsid w:val="52748F7E"/>
    <w:rsid w:val="52AC3AAB"/>
    <w:rsid w:val="53134A83"/>
    <w:rsid w:val="539F34BC"/>
    <w:rsid w:val="53C4DD6E"/>
    <w:rsid w:val="545190B4"/>
    <w:rsid w:val="5503219B"/>
    <w:rsid w:val="55C314EC"/>
    <w:rsid w:val="56C6BBFB"/>
    <w:rsid w:val="56CB1A00"/>
    <w:rsid w:val="56F7C44A"/>
    <w:rsid w:val="575BB56A"/>
    <w:rsid w:val="57988B1A"/>
    <w:rsid w:val="57BBF9C6"/>
    <w:rsid w:val="581AF9AA"/>
    <w:rsid w:val="582360B1"/>
    <w:rsid w:val="5921253C"/>
    <w:rsid w:val="59C0D6DE"/>
    <w:rsid w:val="59DDD701"/>
    <w:rsid w:val="5A0BC9E4"/>
    <w:rsid w:val="5A442D93"/>
    <w:rsid w:val="5AAB2F0E"/>
    <w:rsid w:val="5AE3F907"/>
    <w:rsid w:val="5AEB6EB6"/>
    <w:rsid w:val="5B3150C2"/>
    <w:rsid w:val="5B3365D8"/>
    <w:rsid w:val="5B33C00E"/>
    <w:rsid w:val="5B659CCB"/>
    <w:rsid w:val="5B94F85C"/>
    <w:rsid w:val="5BF7A78A"/>
    <w:rsid w:val="5C232CBC"/>
    <w:rsid w:val="5CBB2AEF"/>
    <w:rsid w:val="5CDAB1D6"/>
    <w:rsid w:val="5CF1F3A5"/>
    <w:rsid w:val="5D6E216E"/>
    <w:rsid w:val="5EBFEB00"/>
    <w:rsid w:val="5F0CF4B7"/>
    <w:rsid w:val="5F7DA04A"/>
    <w:rsid w:val="5F88C8DE"/>
    <w:rsid w:val="5FFC38FC"/>
    <w:rsid w:val="5FFD4F20"/>
    <w:rsid w:val="605F0064"/>
    <w:rsid w:val="606F4111"/>
    <w:rsid w:val="60ABF968"/>
    <w:rsid w:val="60EFFC72"/>
    <w:rsid w:val="610BB3BF"/>
    <w:rsid w:val="6110EF89"/>
    <w:rsid w:val="6169A85B"/>
    <w:rsid w:val="620B656B"/>
    <w:rsid w:val="620DF981"/>
    <w:rsid w:val="6227FD53"/>
    <w:rsid w:val="62DC6CB1"/>
    <w:rsid w:val="62FA8880"/>
    <w:rsid w:val="6378694C"/>
    <w:rsid w:val="638A50FD"/>
    <w:rsid w:val="63BF1999"/>
    <w:rsid w:val="63EA6653"/>
    <w:rsid w:val="640109EE"/>
    <w:rsid w:val="643B5A5E"/>
    <w:rsid w:val="6447B2C0"/>
    <w:rsid w:val="64A21366"/>
    <w:rsid w:val="65C4CC03"/>
    <w:rsid w:val="666A902C"/>
    <w:rsid w:val="666BCECD"/>
    <w:rsid w:val="66F5E1C8"/>
    <w:rsid w:val="670DC4B3"/>
    <w:rsid w:val="6727A5CC"/>
    <w:rsid w:val="68EB9BA7"/>
    <w:rsid w:val="6906E60B"/>
    <w:rsid w:val="692DA9B2"/>
    <w:rsid w:val="694F354E"/>
    <w:rsid w:val="697551B4"/>
    <w:rsid w:val="6A373CEE"/>
    <w:rsid w:val="6B01A124"/>
    <w:rsid w:val="6B2AD15C"/>
    <w:rsid w:val="6B39DBA4"/>
    <w:rsid w:val="6B58B335"/>
    <w:rsid w:val="6B95B49E"/>
    <w:rsid w:val="6C2929B8"/>
    <w:rsid w:val="6C2DCC50"/>
    <w:rsid w:val="6CC3217B"/>
    <w:rsid w:val="6CF8DF44"/>
    <w:rsid w:val="6D91226A"/>
    <w:rsid w:val="6DC04A48"/>
    <w:rsid w:val="6E54B52D"/>
    <w:rsid w:val="6E70D0D3"/>
    <w:rsid w:val="6E9DBD33"/>
    <w:rsid w:val="6EC03EE5"/>
    <w:rsid w:val="6EC05CBE"/>
    <w:rsid w:val="6F27A8F7"/>
    <w:rsid w:val="6FAD3163"/>
    <w:rsid w:val="6FB34256"/>
    <w:rsid w:val="6FF0860F"/>
    <w:rsid w:val="707A815B"/>
    <w:rsid w:val="70E3553F"/>
    <w:rsid w:val="7112CA18"/>
    <w:rsid w:val="712C9043"/>
    <w:rsid w:val="714E3B84"/>
    <w:rsid w:val="7187AD7E"/>
    <w:rsid w:val="71C27567"/>
    <w:rsid w:val="72F174B9"/>
    <w:rsid w:val="735A9D26"/>
    <w:rsid w:val="7406496D"/>
    <w:rsid w:val="7408D0A5"/>
    <w:rsid w:val="7424D322"/>
    <w:rsid w:val="742B5578"/>
    <w:rsid w:val="7481ADF9"/>
    <w:rsid w:val="748F0E63"/>
    <w:rsid w:val="74CC8BA0"/>
    <w:rsid w:val="75181D65"/>
    <w:rsid w:val="7564A891"/>
    <w:rsid w:val="758095D1"/>
    <w:rsid w:val="759D53FB"/>
    <w:rsid w:val="75A4F0C6"/>
    <w:rsid w:val="75C3C955"/>
    <w:rsid w:val="75E19B5F"/>
    <w:rsid w:val="75E95F9E"/>
    <w:rsid w:val="769B2F49"/>
    <w:rsid w:val="77387BFB"/>
    <w:rsid w:val="7755CED9"/>
    <w:rsid w:val="778B4785"/>
    <w:rsid w:val="77FC06FE"/>
    <w:rsid w:val="7849CD01"/>
    <w:rsid w:val="785A512A"/>
    <w:rsid w:val="787B1724"/>
    <w:rsid w:val="792D0A31"/>
    <w:rsid w:val="7A0A389A"/>
    <w:rsid w:val="7A2229CD"/>
    <w:rsid w:val="7A2AF4D8"/>
    <w:rsid w:val="7B7936C3"/>
    <w:rsid w:val="7B985C9A"/>
    <w:rsid w:val="7BE97C70"/>
    <w:rsid w:val="7BF8CC61"/>
    <w:rsid w:val="7C591BB0"/>
    <w:rsid w:val="7C645AF6"/>
    <w:rsid w:val="7CC14FF5"/>
    <w:rsid w:val="7D1012DD"/>
    <w:rsid w:val="7D6E265C"/>
    <w:rsid w:val="7D7D3858"/>
    <w:rsid w:val="7D9B73E6"/>
    <w:rsid w:val="7DAD8219"/>
    <w:rsid w:val="7DCF8E5D"/>
    <w:rsid w:val="7E1ECC90"/>
    <w:rsid w:val="7E205B59"/>
    <w:rsid w:val="7E6A19FE"/>
    <w:rsid w:val="7EAF14CA"/>
    <w:rsid w:val="7F22C943"/>
    <w:rsid w:val="7F633332"/>
    <w:rsid w:val="7FF19D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892BF"/>
  <w15:chartTrackingRefBased/>
  <w15:docId w15:val="{4129077E-3C57-452E-8475-706198C6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A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A5A2B"/>
  </w:style>
  <w:style w:type="paragraph" w:styleId="Footer">
    <w:name w:val="footer"/>
    <w:basedOn w:val="Normal"/>
    <w:link w:val="FooterChar"/>
    <w:uiPriority w:val="99"/>
    <w:unhideWhenUsed/>
    <w:rsid w:val="002A5A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A5A2B"/>
  </w:style>
  <w:style w:type="paragraph" w:styleId="ListParagraph">
    <w:name w:val="List Paragraph"/>
    <w:basedOn w:val="Normal"/>
    <w:uiPriority w:val="34"/>
    <w:qFormat/>
    <w:rsid w:val="00F14B4C"/>
    <w:pPr>
      <w:ind w:left="720"/>
      <w:contextualSpacing/>
    </w:pPr>
  </w:style>
  <w:style w:type="paragraph" w:customStyle="1" w:styleId="paragraph">
    <w:name w:val="paragraph"/>
    <w:basedOn w:val="Normal"/>
    <w:rsid w:val="00AF1D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1DDD"/>
  </w:style>
  <w:style w:type="character" w:customStyle="1" w:styleId="eop">
    <w:name w:val="eop"/>
    <w:basedOn w:val="DefaultParagraphFont"/>
    <w:rsid w:val="00AF1DDD"/>
  </w:style>
  <w:style w:type="character" w:customStyle="1" w:styleId="spellingerror">
    <w:name w:val="spellingerror"/>
    <w:basedOn w:val="DefaultParagraphFont"/>
    <w:rsid w:val="005C5519"/>
  </w:style>
  <w:style w:type="character" w:styleId="Hyperlink">
    <w:name w:val="Hyperlink"/>
    <w:basedOn w:val="DefaultParagraphFont"/>
    <w:uiPriority w:val="99"/>
    <w:unhideWhenUsed/>
    <w:rsid w:val="00DC14CC"/>
    <w:rPr>
      <w:color w:val="0563C1" w:themeColor="hyperlink"/>
      <w:u w:val="single"/>
    </w:rPr>
  </w:style>
  <w:style w:type="character" w:styleId="UnresolvedMention">
    <w:name w:val="Unresolved Mention"/>
    <w:basedOn w:val="DefaultParagraphFont"/>
    <w:uiPriority w:val="99"/>
    <w:unhideWhenUsed/>
    <w:rsid w:val="00DC14C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08F"/>
    <w:rPr>
      <w:rFonts w:ascii="Segoe UI" w:hAnsi="Segoe UI" w:cs="Segoe UI"/>
      <w:sz w:val="18"/>
      <w:szCs w:val="18"/>
    </w:rPr>
  </w:style>
  <w:style w:type="paragraph" w:styleId="NormalWeb">
    <w:name w:val="Normal (Web)"/>
    <w:basedOn w:val="Normal"/>
    <w:uiPriority w:val="99"/>
    <w:unhideWhenUsed/>
    <w:rsid w:val="00CE4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F022CE"/>
    <w:rPr>
      <w:b/>
      <w:bCs/>
    </w:rPr>
  </w:style>
  <w:style w:type="character" w:customStyle="1" w:styleId="CommentSubjectChar">
    <w:name w:val="Comment Subject Char"/>
    <w:basedOn w:val="CommentTextChar"/>
    <w:link w:val="CommentSubject"/>
    <w:uiPriority w:val="99"/>
    <w:semiHidden/>
    <w:rsid w:val="00F022CE"/>
    <w:rPr>
      <w:b/>
      <w:bCs/>
      <w:sz w:val="20"/>
      <w:szCs w:val="20"/>
    </w:rPr>
  </w:style>
  <w:style w:type="character" w:styleId="Mention">
    <w:name w:val="Mention"/>
    <w:basedOn w:val="DefaultParagraphFont"/>
    <w:uiPriority w:val="99"/>
    <w:unhideWhenUsed/>
    <w:rsid w:val="006B2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1422">
      <w:bodyDiv w:val="1"/>
      <w:marLeft w:val="0"/>
      <w:marRight w:val="0"/>
      <w:marTop w:val="0"/>
      <w:marBottom w:val="0"/>
      <w:divBdr>
        <w:top w:val="none" w:sz="0" w:space="0" w:color="auto"/>
        <w:left w:val="none" w:sz="0" w:space="0" w:color="auto"/>
        <w:bottom w:val="none" w:sz="0" w:space="0" w:color="auto"/>
        <w:right w:val="none" w:sz="0" w:space="0" w:color="auto"/>
      </w:divBdr>
      <w:divsChild>
        <w:div w:id="1710644208">
          <w:marLeft w:val="0"/>
          <w:marRight w:val="0"/>
          <w:marTop w:val="0"/>
          <w:marBottom w:val="0"/>
          <w:divBdr>
            <w:top w:val="none" w:sz="0" w:space="0" w:color="auto"/>
            <w:left w:val="none" w:sz="0" w:space="0" w:color="auto"/>
            <w:bottom w:val="none" w:sz="0" w:space="0" w:color="auto"/>
            <w:right w:val="none" w:sz="0" w:space="0" w:color="auto"/>
          </w:divBdr>
        </w:div>
        <w:div w:id="536042906">
          <w:marLeft w:val="0"/>
          <w:marRight w:val="0"/>
          <w:marTop w:val="0"/>
          <w:marBottom w:val="0"/>
          <w:divBdr>
            <w:top w:val="none" w:sz="0" w:space="0" w:color="auto"/>
            <w:left w:val="none" w:sz="0" w:space="0" w:color="auto"/>
            <w:bottom w:val="none" w:sz="0" w:space="0" w:color="auto"/>
            <w:right w:val="none" w:sz="0" w:space="0" w:color="auto"/>
          </w:divBdr>
        </w:div>
      </w:divsChild>
    </w:div>
    <w:div w:id="290330047">
      <w:bodyDiv w:val="1"/>
      <w:marLeft w:val="0"/>
      <w:marRight w:val="0"/>
      <w:marTop w:val="0"/>
      <w:marBottom w:val="0"/>
      <w:divBdr>
        <w:top w:val="none" w:sz="0" w:space="0" w:color="auto"/>
        <w:left w:val="none" w:sz="0" w:space="0" w:color="auto"/>
        <w:bottom w:val="none" w:sz="0" w:space="0" w:color="auto"/>
        <w:right w:val="none" w:sz="0" w:space="0" w:color="auto"/>
      </w:divBdr>
      <w:divsChild>
        <w:div w:id="336926330">
          <w:marLeft w:val="0"/>
          <w:marRight w:val="0"/>
          <w:marTop w:val="0"/>
          <w:marBottom w:val="0"/>
          <w:divBdr>
            <w:top w:val="none" w:sz="0" w:space="0" w:color="auto"/>
            <w:left w:val="none" w:sz="0" w:space="0" w:color="auto"/>
            <w:bottom w:val="none" w:sz="0" w:space="0" w:color="auto"/>
            <w:right w:val="none" w:sz="0" w:space="0" w:color="auto"/>
          </w:divBdr>
          <w:divsChild>
            <w:div w:id="956764759">
              <w:marLeft w:val="0"/>
              <w:marRight w:val="0"/>
              <w:marTop w:val="0"/>
              <w:marBottom w:val="0"/>
              <w:divBdr>
                <w:top w:val="none" w:sz="0" w:space="0" w:color="auto"/>
                <w:left w:val="none" w:sz="0" w:space="0" w:color="auto"/>
                <w:bottom w:val="none" w:sz="0" w:space="0" w:color="auto"/>
                <w:right w:val="none" w:sz="0" w:space="0" w:color="auto"/>
              </w:divBdr>
              <w:divsChild>
                <w:div w:id="1797065093">
                  <w:marLeft w:val="0"/>
                  <w:marRight w:val="0"/>
                  <w:marTop w:val="0"/>
                  <w:marBottom w:val="0"/>
                  <w:divBdr>
                    <w:top w:val="none" w:sz="0" w:space="0" w:color="auto"/>
                    <w:left w:val="none" w:sz="0" w:space="0" w:color="auto"/>
                    <w:bottom w:val="none" w:sz="0" w:space="0" w:color="auto"/>
                    <w:right w:val="none" w:sz="0" w:space="0" w:color="auto"/>
                  </w:divBdr>
                  <w:divsChild>
                    <w:div w:id="22947123">
                      <w:marLeft w:val="0"/>
                      <w:marRight w:val="0"/>
                      <w:marTop w:val="0"/>
                      <w:marBottom w:val="0"/>
                      <w:divBdr>
                        <w:top w:val="none" w:sz="0" w:space="0" w:color="auto"/>
                        <w:left w:val="none" w:sz="0" w:space="0" w:color="auto"/>
                        <w:bottom w:val="none" w:sz="0" w:space="0" w:color="auto"/>
                        <w:right w:val="none" w:sz="0" w:space="0" w:color="auto"/>
                      </w:divBdr>
                      <w:divsChild>
                        <w:div w:id="1972205523">
                          <w:marLeft w:val="0"/>
                          <w:marRight w:val="0"/>
                          <w:marTop w:val="0"/>
                          <w:marBottom w:val="0"/>
                          <w:divBdr>
                            <w:top w:val="none" w:sz="0" w:space="0" w:color="auto"/>
                            <w:left w:val="none" w:sz="0" w:space="0" w:color="auto"/>
                            <w:bottom w:val="none" w:sz="0" w:space="0" w:color="auto"/>
                            <w:right w:val="none" w:sz="0" w:space="0" w:color="auto"/>
                          </w:divBdr>
                        </w:div>
                      </w:divsChild>
                    </w:div>
                    <w:div w:id="92864531">
                      <w:marLeft w:val="0"/>
                      <w:marRight w:val="0"/>
                      <w:marTop w:val="0"/>
                      <w:marBottom w:val="0"/>
                      <w:divBdr>
                        <w:top w:val="none" w:sz="0" w:space="0" w:color="auto"/>
                        <w:left w:val="none" w:sz="0" w:space="0" w:color="auto"/>
                        <w:bottom w:val="none" w:sz="0" w:space="0" w:color="auto"/>
                        <w:right w:val="none" w:sz="0" w:space="0" w:color="auto"/>
                      </w:divBdr>
                      <w:divsChild>
                        <w:div w:id="1098022130">
                          <w:marLeft w:val="0"/>
                          <w:marRight w:val="0"/>
                          <w:marTop w:val="0"/>
                          <w:marBottom w:val="0"/>
                          <w:divBdr>
                            <w:top w:val="none" w:sz="0" w:space="0" w:color="auto"/>
                            <w:left w:val="none" w:sz="0" w:space="0" w:color="auto"/>
                            <w:bottom w:val="none" w:sz="0" w:space="0" w:color="auto"/>
                            <w:right w:val="none" w:sz="0" w:space="0" w:color="auto"/>
                          </w:divBdr>
                        </w:div>
                      </w:divsChild>
                    </w:div>
                    <w:div w:id="161970287">
                      <w:marLeft w:val="0"/>
                      <w:marRight w:val="0"/>
                      <w:marTop w:val="0"/>
                      <w:marBottom w:val="0"/>
                      <w:divBdr>
                        <w:top w:val="none" w:sz="0" w:space="0" w:color="auto"/>
                        <w:left w:val="none" w:sz="0" w:space="0" w:color="auto"/>
                        <w:bottom w:val="none" w:sz="0" w:space="0" w:color="auto"/>
                        <w:right w:val="none" w:sz="0" w:space="0" w:color="auto"/>
                      </w:divBdr>
                      <w:divsChild>
                        <w:div w:id="89208326">
                          <w:marLeft w:val="0"/>
                          <w:marRight w:val="0"/>
                          <w:marTop w:val="0"/>
                          <w:marBottom w:val="0"/>
                          <w:divBdr>
                            <w:top w:val="none" w:sz="0" w:space="0" w:color="auto"/>
                            <w:left w:val="none" w:sz="0" w:space="0" w:color="auto"/>
                            <w:bottom w:val="none" w:sz="0" w:space="0" w:color="auto"/>
                            <w:right w:val="none" w:sz="0" w:space="0" w:color="auto"/>
                          </w:divBdr>
                        </w:div>
                      </w:divsChild>
                    </w:div>
                    <w:div w:id="228269180">
                      <w:marLeft w:val="0"/>
                      <w:marRight w:val="0"/>
                      <w:marTop w:val="0"/>
                      <w:marBottom w:val="0"/>
                      <w:divBdr>
                        <w:top w:val="none" w:sz="0" w:space="0" w:color="auto"/>
                        <w:left w:val="none" w:sz="0" w:space="0" w:color="auto"/>
                        <w:bottom w:val="none" w:sz="0" w:space="0" w:color="auto"/>
                        <w:right w:val="none" w:sz="0" w:space="0" w:color="auto"/>
                      </w:divBdr>
                      <w:divsChild>
                        <w:div w:id="2021156975">
                          <w:marLeft w:val="0"/>
                          <w:marRight w:val="0"/>
                          <w:marTop w:val="0"/>
                          <w:marBottom w:val="0"/>
                          <w:divBdr>
                            <w:top w:val="none" w:sz="0" w:space="0" w:color="auto"/>
                            <w:left w:val="none" w:sz="0" w:space="0" w:color="auto"/>
                            <w:bottom w:val="none" w:sz="0" w:space="0" w:color="auto"/>
                            <w:right w:val="none" w:sz="0" w:space="0" w:color="auto"/>
                          </w:divBdr>
                        </w:div>
                      </w:divsChild>
                    </w:div>
                    <w:div w:id="682584648">
                      <w:marLeft w:val="0"/>
                      <w:marRight w:val="0"/>
                      <w:marTop w:val="0"/>
                      <w:marBottom w:val="0"/>
                      <w:divBdr>
                        <w:top w:val="none" w:sz="0" w:space="0" w:color="auto"/>
                        <w:left w:val="none" w:sz="0" w:space="0" w:color="auto"/>
                        <w:bottom w:val="none" w:sz="0" w:space="0" w:color="auto"/>
                        <w:right w:val="none" w:sz="0" w:space="0" w:color="auto"/>
                      </w:divBdr>
                      <w:divsChild>
                        <w:div w:id="1684623940">
                          <w:marLeft w:val="0"/>
                          <w:marRight w:val="0"/>
                          <w:marTop w:val="0"/>
                          <w:marBottom w:val="0"/>
                          <w:divBdr>
                            <w:top w:val="none" w:sz="0" w:space="0" w:color="auto"/>
                            <w:left w:val="none" w:sz="0" w:space="0" w:color="auto"/>
                            <w:bottom w:val="none" w:sz="0" w:space="0" w:color="auto"/>
                            <w:right w:val="none" w:sz="0" w:space="0" w:color="auto"/>
                          </w:divBdr>
                        </w:div>
                      </w:divsChild>
                    </w:div>
                    <w:div w:id="918900972">
                      <w:marLeft w:val="0"/>
                      <w:marRight w:val="0"/>
                      <w:marTop w:val="0"/>
                      <w:marBottom w:val="0"/>
                      <w:divBdr>
                        <w:top w:val="none" w:sz="0" w:space="0" w:color="auto"/>
                        <w:left w:val="none" w:sz="0" w:space="0" w:color="auto"/>
                        <w:bottom w:val="none" w:sz="0" w:space="0" w:color="auto"/>
                        <w:right w:val="none" w:sz="0" w:space="0" w:color="auto"/>
                      </w:divBdr>
                      <w:divsChild>
                        <w:div w:id="477916766">
                          <w:marLeft w:val="0"/>
                          <w:marRight w:val="0"/>
                          <w:marTop w:val="0"/>
                          <w:marBottom w:val="0"/>
                          <w:divBdr>
                            <w:top w:val="none" w:sz="0" w:space="0" w:color="auto"/>
                            <w:left w:val="none" w:sz="0" w:space="0" w:color="auto"/>
                            <w:bottom w:val="none" w:sz="0" w:space="0" w:color="auto"/>
                            <w:right w:val="none" w:sz="0" w:space="0" w:color="auto"/>
                          </w:divBdr>
                        </w:div>
                      </w:divsChild>
                    </w:div>
                    <w:div w:id="967707714">
                      <w:marLeft w:val="0"/>
                      <w:marRight w:val="0"/>
                      <w:marTop w:val="0"/>
                      <w:marBottom w:val="0"/>
                      <w:divBdr>
                        <w:top w:val="none" w:sz="0" w:space="0" w:color="auto"/>
                        <w:left w:val="none" w:sz="0" w:space="0" w:color="auto"/>
                        <w:bottom w:val="none" w:sz="0" w:space="0" w:color="auto"/>
                        <w:right w:val="none" w:sz="0" w:space="0" w:color="auto"/>
                      </w:divBdr>
                      <w:divsChild>
                        <w:div w:id="115872607">
                          <w:marLeft w:val="0"/>
                          <w:marRight w:val="0"/>
                          <w:marTop w:val="0"/>
                          <w:marBottom w:val="0"/>
                          <w:divBdr>
                            <w:top w:val="none" w:sz="0" w:space="0" w:color="auto"/>
                            <w:left w:val="none" w:sz="0" w:space="0" w:color="auto"/>
                            <w:bottom w:val="none" w:sz="0" w:space="0" w:color="auto"/>
                            <w:right w:val="none" w:sz="0" w:space="0" w:color="auto"/>
                          </w:divBdr>
                        </w:div>
                      </w:divsChild>
                    </w:div>
                    <w:div w:id="982274737">
                      <w:marLeft w:val="0"/>
                      <w:marRight w:val="0"/>
                      <w:marTop w:val="0"/>
                      <w:marBottom w:val="0"/>
                      <w:divBdr>
                        <w:top w:val="none" w:sz="0" w:space="0" w:color="auto"/>
                        <w:left w:val="none" w:sz="0" w:space="0" w:color="auto"/>
                        <w:bottom w:val="none" w:sz="0" w:space="0" w:color="auto"/>
                        <w:right w:val="none" w:sz="0" w:space="0" w:color="auto"/>
                      </w:divBdr>
                      <w:divsChild>
                        <w:div w:id="2102673501">
                          <w:marLeft w:val="0"/>
                          <w:marRight w:val="0"/>
                          <w:marTop w:val="0"/>
                          <w:marBottom w:val="0"/>
                          <w:divBdr>
                            <w:top w:val="none" w:sz="0" w:space="0" w:color="auto"/>
                            <w:left w:val="none" w:sz="0" w:space="0" w:color="auto"/>
                            <w:bottom w:val="none" w:sz="0" w:space="0" w:color="auto"/>
                            <w:right w:val="none" w:sz="0" w:space="0" w:color="auto"/>
                          </w:divBdr>
                        </w:div>
                      </w:divsChild>
                    </w:div>
                    <w:div w:id="1153838148">
                      <w:marLeft w:val="0"/>
                      <w:marRight w:val="0"/>
                      <w:marTop w:val="0"/>
                      <w:marBottom w:val="0"/>
                      <w:divBdr>
                        <w:top w:val="none" w:sz="0" w:space="0" w:color="auto"/>
                        <w:left w:val="none" w:sz="0" w:space="0" w:color="auto"/>
                        <w:bottom w:val="none" w:sz="0" w:space="0" w:color="auto"/>
                        <w:right w:val="none" w:sz="0" w:space="0" w:color="auto"/>
                      </w:divBdr>
                      <w:divsChild>
                        <w:div w:id="1515849280">
                          <w:marLeft w:val="0"/>
                          <w:marRight w:val="0"/>
                          <w:marTop w:val="0"/>
                          <w:marBottom w:val="0"/>
                          <w:divBdr>
                            <w:top w:val="none" w:sz="0" w:space="0" w:color="auto"/>
                            <w:left w:val="none" w:sz="0" w:space="0" w:color="auto"/>
                            <w:bottom w:val="none" w:sz="0" w:space="0" w:color="auto"/>
                            <w:right w:val="none" w:sz="0" w:space="0" w:color="auto"/>
                          </w:divBdr>
                        </w:div>
                      </w:divsChild>
                    </w:div>
                    <w:div w:id="1163742941">
                      <w:marLeft w:val="0"/>
                      <w:marRight w:val="0"/>
                      <w:marTop w:val="0"/>
                      <w:marBottom w:val="0"/>
                      <w:divBdr>
                        <w:top w:val="none" w:sz="0" w:space="0" w:color="auto"/>
                        <w:left w:val="none" w:sz="0" w:space="0" w:color="auto"/>
                        <w:bottom w:val="none" w:sz="0" w:space="0" w:color="auto"/>
                        <w:right w:val="none" w:sz="0" w:space="0" w:color="auto"/>
                      </w:divBdr>
                      <w:divsChild>
                        <w:div w:id="751658853">
                          <w:marLeft w:val="0"/>
                          <w:marRight w:val="0"/>
                          <w:marTop w:val="0"/>
                          <w:marBottom w:val="0"/>
                          <w:divBdr>
                            <w:top w:val="none" w:sz="0" w:space="0" w:color="auto"/>
                            <w:left w:val="none" w:sz="0" w:space="0" w:color="auto"/>
                            <w:bottom w:val="none" w:sz="0" w:space="0" w:color="auto"/>
                            <w:right w:val="none" w:sz="0" w:space="0" w:color="auto"/>
                          </w:divBdr>
                        </w:div>
                      </w:divsChild>
                    </w:div>
                    <w:div w:id="1189830358">
                      <w:marLeft w:val="0"/>
                      <w:marRight w:val="0"/>
                      <w:marTop w:val="0"/>
                      <w:marBottom w:val="0"/>
                      <w:divBdr>
                        <w:top w:val="none" w:sz="0" w:space="0" w:color="auto"/>
                        <w:left w:val="none" w:sz="0" w:space="0" w:color="auto"/>
                        <w:bottom w:val="none" w:sz="0" w:space="0" w:color="auto"/>
                        <w:right w:val="none" w:sz="0" w:space="0" w:color="auto"/>
                      </w:divBdr>
                      <w:divsChild>
                        <w:div w:id="1521701378">
                          <w:marLeft w:val="0"/>
                          <w:marRight w:val="0"/>
                          <w:marTop w:val="0"/>
                          <w:marBottom w:val="0"/>
                          <w:divBdr>
                            <w:top w:val="none" w:sz="0" w:space="0" w:color="auto"/>
                            <w:left w:val="none" w:sz="0" w:space="0" w:color="auto"/>
                            <w:bottom w:val="none" w:sz="0" w:space="0" w:color="auto"/>
                            <w:right w:val="none" w:sz="0" w:space="0" w:color="auto"/>
                          </w:divBdr>
                        </w:div>
                      </w:divsChild>
                    </w:div>
                    <w:div w:id="1220704811">
                      <w:marLeft w:val="0"/>
                      <w:marRight w:val="0"/>
                      <w:marTop w:val="0"/>
                      <w:marBottom w:val="0"/>
                      <w:divBdr>
                        <w:top w:val="none" w:sz="0" w:space="0" w:color="auto"/>
                        <w:left w:val="none" w:sz="0" w:space="0" w:color="auto"/>
                        <w:bottom w:val="none" w:sz="0" w:space="0" w:color="auto"/>
                        <w:right w:val="none" w:sz="0" w:space="0" w:color="auto"/>
                      </w:divBdr>
                      <w:divsChild>
                        <w:div w:id="1574192488">
                          <w:marLeft w:val="0"/>
                          <w:marRight w:val="0"/>
                          <w:marTop w:val="0"/>
                          <w:marBottom w:val="0"/>
                          <w:divBdr>
                            <w:top w:val="none" w:sz="0" w:space="0" w:color="auto"/>
                            <w:left w:val="none" w:sz="0" w:space="0" w:color="auto"/>
                            <w:bottom w:val="none" w:sz="0" w:space="0" w:color="auto"/>
                            <w:right w:val="none" w:sz="0" w:space="0" w:color="auto"/>
                          </w:divBdr>
                        </w:div>
                      </w:divsChild>
                    </w:div>
                    <w:div w:id="1335839268">
                      <w:marLeft w:val="0"/>
                      <w:marRight w:val="0"/>
                      <w:marTop w:val="0"/>
                      <w:marBottom w:val="0"/>
                      <w:divBdr>
                        <w:top w:val="none" w:sz="0" w:space="0" w:color="auto"/>
                        <w:left w:val="none" w:sz="0" w:space="0" w:color="auto"/>
                        <w:bottom w:val="none" w:sz="0" w:space="0" w:color="auto"/>
                        <w:right w:val="none" w:sz="0" w:space="0" w:color="auto"/>
                      </w:divBdr>
                      <w:divsChild>
                        <w:div w:id="624972808">
                          <w:marLeft w:val="0"/>
                          <w:marRight w:val="0"/>
                          <w:marTop w:val="0"/>
                          <w:marBottom w:val="0"/>
                          <w:divBdr>
                            <w:top w:val="none" w:sz="0" w:space="0" w:color="auto"/>
                            <w:left w:val="none" w:sz="0" w:space="0" w:color="auto"/>
                            <w:bottom w:val="none" w:sz="0" w:space="0" w:color="auto"/>
                            <w:right w:val="none" w:sz="0" w:space="0" w:color="auto"/>
                          </w:divBdr>
                        </w:div>
                      </w:divsChild>
                    </w:div>
                    <w:div w:id="1357343718">
                      <w:marLeft w:val="0"/>
                      <w:marRight w:val="0"/>
                      <w:marTop w:val="0"/>
                      <w:marBottom w:val="0"/>
                      <w:divBdr>
                        <w:top w:val="none" w:sz="0" w:space="0" w:color="auto"/>
                        <w:left w:val="none" w:sz="0" w:space="0" w:color="auto"/>
                        <w:bottom w:val="none" w:sz="0" w:space="0" w:color="auto"/>
                        <w:right w:val="none" w:sz="0" w:space="0" w:color="auto"/>
                      </w:divBdr>
                      <w:divsChild>
                        <w:div w:id="989945958">
                          <w:marLeft w:val="0"/>
                          <w:marRight w:val="0"/>
                          <w:marTop w:val="0"/>
                          <w:marBottom w:val="0"/>
                          <w:divBdr>
                            <w:top w:val="none" w:sz="0" w:space="0" w:color="auto"/>
                            <w:left w:val="none" w:sz="0" w:space="0" w:color="auto"/>
                            <w:bottom w:val="none" w:sz="0" w:space="0" w:color="auto"/>
                            <w:right w:val="none" w:sz="0" w:space="0" w:color="auto"/>
                          </w:divBdr>
                        </w:div>
                      </w:divsChild>
                    </w:div>
                    <w:div w:id="1372730754">
                      <w:marLeft w:val="0"/>
                      <w:marRight w:val="0"/>
                      <w:marTop w:val="0"/>
                      <w:marBottom w:val="0"/>
                      <w:divBdr>
                        <w:top w:val="none" w:sz="0" w:space="0" w:color="auto"/>
                        <w:left w:val="none" w:sz="0" w:space="0" w:color="auto"/>
                        <w:bottom w:val="none" w:sz="0" w:space="0" w:color="auto"/>
                        <w:right w:val="none" w:sz="0" w:space="0" w:color="auto"/>
                      </w:divBdr>
                      <w:divsChild>
                        <w:div w:id="247160927">
                          <w:marLeft w:val="0"/>
                          <w:marRight w:val="0"/>
                          <w:marTop w:val="0"/>
                          <w:marBottom w:val="0"/>
                          <w:divBdr>
                            <w:top w:val="none" w:sz="0" w:space="0" w:color="auto"/>
                            <w:left w:val="none" w:sz="0" w:space="0" w:color="auto"/>
                            <w:bottom w:val="none" w:sz="0" w:space="0" w:color="auto"/>
                            <w:right w:val="none" w:sz="0" w:space="0" w:color="auto"/>
                          </w:divBdr>
                        </w:div>
                      </w:divsChild>
                    </w:div>
                    <w:div w:id="1398866201">
                      <w:marLeft w:val="0"/>
                      <w:marRight w:val="0"/>
                      <w:marTop w:val="0"/>
                      <w:marBottom w:val="0"/>
                      <w:divBdr>
                        <w:top w:val="none" w:sz="0" w:space="0" w:color="auto"/>
                        <w:left w:val="none" w:sz="0" w:space="0" w:color="auto"/>
                        <w:bottom w:val="none" w:sz="0" w:space="0" w:color="auto"/>
                        <w:right w:val="none" w:sz="0" w:space="0" w:color="auto"/>
                      </w:divBdr>
                      <w:divsChild>
                        <w:div w:id="1249269651">
                          <w:marLeft w:val="0"/>
                          <w:marRight w:val="0"/>
                          <w:marTop w:val="0"/>
                          <w:marBottom w:val="0"/>
                          <w:divBdr>
                            <w:top w:val="none" w:sz="0" w:space="0" w:color="auto"/>
                            <w:left w:val="none" w:sz="0" w:space="0" w:color="auto"/>
                            <w:bottom w:val="none" w:sz="0" w:space="0" w:color="auto"/>
                            <w:right w:val="none" w:sz="0" w:space="0" w:color="auto"/>
                          </w:divBdr>
                        </w:div>
                      </w:divsChild>
                    </w:div>
                    <w:div w:id="1402799084">
                      <w:marLeft w:val="0"/>
                      <w:marRight w:val="0"/>
                      <w:marTop w:val="0"/>
                      <w:marBottom w:val="0"/>
                      <w:divBdr>
                        <w:top w:val="none" w:sz="0" w:space="0" w:color="auto"/>
                        <w:left w:val="none" w:sz="0" w:space="0" w:color="auto"/>
                        <w:bottom w:val="none" w:sz="0" w:space="0" w:color="auto"/>
                        <w:right w:val="none" w:sz="0" w:space="0" w:color="auto"/>
                      </w:divBdr>
                      <w:divsChild>
                        <w:div w:id="1613778134">
                          <w:marLeft w:val="0"/>
                          <w:marRight w:val="0"/>
                          <w:marTop w:val="0"/>
                          <w:marBottom w:val="0"/>
                          <w:divBdr>
                            <w:top w:val="none" w:sz="0" w:space="0" w:color="auto"/>
                            <w:left w:val="none" w:sz="0" w:space="0" w:color="auto"/>
                            <w:bottom w:val="none" w:sz="0" w:space="0" w:color="auto"/>
                            <w:right w:val="none" w:sz="0" w:space="0" w:color="auto"/>
                          </w:divBdr>
                        </w:div>
                      </w:divsChild>
                    </w:div>
                    <w:div w:id="1438257704">
                      <w:marLeft w:val="0"/>
                      <w:marRight w:val="0"/>
                      <w:marTop w:val="0"/>
                      <w:marBottom w:val="0"/>
                      <w:divBdr>
                        <w:top w:val="none" w:sz="0" w:space="0" w:color="auto"/>
                        <w:left w:val="none" w:sz="0" w:space="0" w:color="auto"/>
                        <w:bottom w:val="none" w:sz="0" w:space="0" w:color="auto"/>
                        <w:right w:val="none" w:sz="0" w:space="0" w:color="auto"/>
                      </w:divBdr>
                      <w:divsChild>
                        <w:div w:id="184443072">
                          <w:marLeft w:val="0"/>
                          <w:marRight w:val="0"/>
                          <w:marTop w:val="0"/>
                          <w:marBottom w:val="0"/>
                          <w:divBdr>
                            <w:top w:val="none" w:sz="0" w:space="0" w:color="auto"/>
                            <w:left w:val="none" w:sz="0" w:space="0" w:color="auto"/>
                            <w:bottom w:val="none" w:sz="0" w:space="0" w:color="auto"/>
                            <w:right w:val="none" w:sz="0" w:space="0" w:color="auto"/>
                          </w:divBdr>
                        </w:div>
                      </w:divsChild>
                    </w:div>
                    <w:div w:id="1485663325">
                      <w:marLeft w:val="0"/>
                      <w:marRight w:val="0"/>
                      <w:marTop w:val="0"/>
                      <w:marBottom w:val="0"/>
                      <w:divBdr>
                        <w:top w:val="none" w:sz="0" w:space="0" w:color="auto"/>
                        <w:left w:val="none" w:sz="0" w:space="0" w:color="auto"/>
                        <w:bottom w:val="none" w:sz="0" w:space="0" w:color="auto"/>
                        <w:right w:val="none" w:sz="0" w:space="0" w:color="auto"/>
                      </w:divBdr>
                      <w:divsChild>
                        <w:div w:id="2063944768">
                          <w:marLeft w:val="0"/>
                          <w:marRight w:val="0"/>
                          <w:marTop w:val="0"/>
                          <w:marBottom w:val="0"/>
                          <w:divBdr>
                            <w:top w:val="none" w:sz="0" w:space="0" w:color="auto"/>
                            <w:left w:val="none" w:sz="0" w:space="0" w:color="auto"/>
                            <w:bottom w:val="none" w:sz="0" w:space="0" w:color="auto"/>
                            <w:right w:val="none" w:sz="0" w:space="0" w:color="auto"/>
                          </w:divBdr>
                        </w:div>
                      </w:divsChild>
                    </w:div>
                    <w:div w:id="1638756284">
                      <w:marLeft w:val="0"/>
                      <w:marRight w:val="0"/>
                      <w:marTop w:val="0"/>
                      <w:marBottom w:val="0"/>
                      <w:divBdr>
                        <w:top w:val="none" w:sz="0" w:space="0" w:color="auto"/>
                        <w:left w:val="none" w:sz="0" w:space="0" w:color="auto"/>
                        <w:bottom w:val="none" w:sz="0" w:space="0" w:color="auto"/>
                        <w:right w:val="none" w:sz="0" w:space="0" w:color="auto"/>
                      </w:divBdr>
                      <w:divsChild>
                        <w:div w:id="1557739146">
                          <w:marLeft w:val="0"/>
                          <w:marRight w:val="0"/>
                          <w:marTop w:val="0"/>
                          <w:marBottom w:val="0"/>
                          <w:divBdr>
                            <w:top w:val="none" w:sz="0" w:space="0" w:color="auto"/>
                            <w:left w:val="none" w:sz="0" w:space="0" w:color="auto"/>
                            <w:bottom w:val="none" w:sz="0" w:space="0" w:color="auto"/>
                            <w:right w:val="none" w:sz="0" w:space="0" w:color="auto"/>
                          </w:divBdr>
                        </w:div>
                      </w:divsChild>
                    </w:div>
                    <w:div w:id="1746947860">
                      <w:marLeft w:val="0"/>
                      <w:marRight w:val="0"/>
                      <w:marTop w:val="0"/>
                      <w:marBottom w:val="0"/>
                      <w:divBdr>
                        <w:top w:val="none" w:sz="0" w:space="0" w:color="auto"/>
                        <w:left w:val="none" w:sz="0" w:space="0" w:color="auto"/>
                        <w:bottom w:val="none" w:sz="0" w:space="0" w:color="auto"/>
                        <w:right w:val="none" w:sz="0" w:space="0" w:color="auto"/>
                      </w:divBdr>
                      <w:divsChild>
                        <w:div w:id="1238327352">
                          <w:marLeft w:val="0"/>
                          <w:marRight w:val="0"/>
                          <w:marTop w:val="0"/>
                          <w:marBottom w:val="0"/>
                          <w:divBdr>
                            <w:top w:val="none" w:sz="0" w:space="0" w:color="auto"/>
                            <w:left w:val="none" w:sz="0" w:space="0" w:color="auto"/>
                            <w:bottom w:val="none" w:sz="0" w:space="0" w:color="auto"/>
                            <w:right w:val="none" w:sz="0" w:space="0" w:color="auto"/>
                          </w:divBdr>
                        </w:div>
                      </w:divsChild>
                    </w:div>
                    <w:div w:id="1781141287">
                      <w:marLeft w:val="0"/>
                      <w:marRight w:val="0"/>
                      <w:marTop w:val="0"/>
                      <w:marBottom w:val="0"/>
                      <w:divBdr>
                        <w:top w:val="none" w:sz="0" w:space="0" w:color="auto"/>
                        <w:left w:val="none" w:sz="0" w:space="0" w:color="auto"/>
                        <w:bottom w:val="none" w:sz="0" w:space="0" w:color="auto"/>
                        <w:right w:val="none" w:sz="0" w:space="0" w:color="auto"/>
                      </w:divBdr>
                      <w:divsChild>
                        <w:div w:id="1018384329">
                          <w:marLeft w:val="0"/>
                          <w:marRight w:val="0"/>
                          <w:marTop w:val="0"/>
                          <w:marBottom w:val="0"/>
                          <w:divBdr>
                            <w:top w:val="none" w:sz="0" w:space="0" w:color="auto"/>
                            <w:left w:val="none" w:sz="0" w:space="0" w:color="auto"/>
                            <w:bottom w:val="none" w:sz="0" w:space="0" w:color="auto"/>
                            <w:right w:val="none" w:sz="0" w:space="0" w:color="auto"/>
                          </w:divBdr>
                        </w:div>
                      </w:divsChild>
                    </w:div>
                    <w:div w:id="1798601231">
                      <w:marLeft w:val="0"/>
                      <w:marRight w:val="0"/>
                      <w:marTop w:val="0"/>
                      <w:marBottom w:val="0"/>
                      <w:divBdr>
                        <w:top w:val="none" w:sz="0" w:space="0" w:color="auto"/>
                        <w:left w:val="none" w:sz="0" w:space="0" w:color="auto"/>
                        <w:bottom w:val="none" w:sz="0" w:space="0" w:color="auto"/>
                        <w:right w:val="none" w:sz="0" w:space="0" w:color="auto"/>
                      </w:divBdr>
                      <w:divsChild>
                        <w:div w:id="1770925352">
                          <w:marLeft w:val="0"/>
                          <w:marRight w:val="0"/>
                          <w:marTop w:val="0"/>
                          <w:marBottom w:val="0"/>
                          <w:divBdr>
                            <w:top w:val="none" w:sz="0" w:space="0" w:color="auto"/>
                            <w:left w:val="none" w:sz="0" w:space="0" w:color="auto"/>
                            <w:bottom w:val="none" w:sz="0" w:space="0" w:color="auto"/>
                            <w:right w:val="none" w:sz="0" w:space="0" w:color="auto"/>
                          </w:divBdr>
                        </w:div>
                      </w:divsChild>
                    </w:div>
                    <w:div w:id="1860116065">
                      <w:marLeft w:val="0"/>
                      <w:marRight w:val="0"/>
                      <w:marTop w:val="0"/>
                      <w:marBottom w:val="0"/>
                      <w:divBdr>
                        <w:top w:val="none" w:sz="0" w:space="0" w:color="auto"/>
                        <w:left w:val="none" w:sz="0" w:space="0" w:color="auto"/>
                        <w:bottom w:val="none" w:sz="0" w:space="0" w:color="auto"/>
                        <w:right w:val="none" w:sz="0" w:space="0" w:color="auto"/>
                      </w:divBdr>
                      <w:divsChild>
                        <w:div w:id="1535196681">
                          <w:marLeft w:val="0"/>
                          <w:marRight w:val="0"/>
                          <w:marTop w:val="0"/>
                          <w:marBottom w:val="0"/>
                          <w:divBdr>
                            <w:top w:val="none" w:sz="0" w:space="0" w:color="auto"/>
                            <w:left w:val="none" w:sz="0" w:space="0" w:color="auto"/>
                            <w:bottom w:val="none" w:sz="0" w:space="0" w:color="auto"/>
                            <w:right w:val="none" w:sz="0" w:space="0" w:color="auto"/>
                          </w:divBdr>
                        </w:div>
                      </w:divsChild>
                    </w:div>
                    <w:div w:id="1860196115">
                      <w:marLeft w:val="0"/>
                      <w:marRight w:val="0"/>
                      <w:marTop w:val="0"/>
                      <w:marBottom w:val="0"/>
                      <w:divBdr>
                        <w:top w:val="none" w:sz="0" w:space="0" w:color="auto"/>
                        <w:left w:val="none" w:sz="0" w:space="0" w:color="auto"/>
                        <w:bottom w:val="none" w:sz="0" w:space="0" w:color="auto"/>
                        <w:right w:val="none" w:sz="0" w:space="0" w:color="auto"/>
                      </w:divBdr>
                      <w:divsChild>
                        <w:div w:id="1193805417">
                          <w:marLeft w:val="0"/>
                          <w:marRight w:val="0"/>
                          <w:marTop w:val="0"/>
                          <w:marBottom w:val="0"/>
                          <w:divBdr>
                            <w:top w:val="none" w:sz="0" w:space="0" w:color="auto"/>
                            <w:left w:val="none" w:sz="0" w:space="0" w:color="auto"/>
                            <w:bottom w:val="none" w:sz="0" w:space="0" w:color="auto"/>
                            <w:right w:val="none" w:sz="0" w:space="0" w:color="auto"/>
                          </w:divBdr>
                        </w:div>
                      </w:divsChild>
                    </w:div>
                    <w:div w:id="1883590407">
                      <w:marLeft w:val="0"/>
                      <w:marRight w:val="0"/>
                      <w:marTop w:val="0"/>
                      <w:marBottom w:val="0"/>
                      <w:divBdr>
                        <w:top w:val="none" w:sz="0" w:space="0" w:color="auto"/>
                        <w:left w:val="none" w:sz="0" w:space="0" w:color="auto"/>
                        <w:bottom w:val="none" w:sz="0" w:space="0" w:color="auto"/>
                        <w:right w:val="none" w:sz="0" w:space="0" w:color="auto"/>
                      </w:divBdr>
                      <w:divsChild>
                        <w:div w:id="821047432">
                          <w:marLeft w:val="0"/>
                          <w:marRight w:val="0"/>
                          <w:marTop w:val="0"/>
                          <w:marBottom w:val="0"/>
                          <w:divBdr>
                            <w:top w:val="none" w:sz="0" w:space="0" w:color="auto"/>
                            <w:left w:val="none" w:sz="0" w:space="0" w:color="auto"/>
                            <w:bottom w:val="none" w:sz="0" w:space="0" w:color="auto"/>
                            <w:right w:val="none" w:sz="0" w:space="0" w:color="auto"/>
                          </w:divBdr>
                        </w:div>
                      </w:divsChild>
                    </w:div>
                    <w:div w:id="1961373861">
                      <w:marLeft w:val="0"/>
                      <w:marRight w:val="0"/>
                      <w:marTop w:val="0"/>
                      <w:marBottom w:val="0"/>
                      <w:divBdr>
                        <w:top w:val="none" w:sz="0" w:space="0" w:color="auto"/>
                        <w:left w:val="none" w:sz="0" w:space="0" w:color="auto"/>
                        <w:bottom w:val="none" w:sz="0" w:space="0" w:color="auto"/>
                        <w:right w:val="none" w:sz="0" w:space="0" w:color="auto"/>
                      </w:divBdr>
                      <w:divsChild>
                        <w:div w:id="1858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5957">
              <w:marLeft w:val="0"/>
              <w:marRight w:val="0"/>
              <w:marTop w:val="0"/>
              <w:marBottom w:val="0"/>
              <w:divBdr>
                <w:top w:val="none" w:sz="0" w:space="0" w:color="auto"/>
                <w:left w:val="none" w:sz="0" w:space="0" w:color="auto"/>
                <w:bottom w:val="none" w:sz="0" w:space="0" w:color="auto"/>
                <w:right w:val="none" w:sz="0" w:space="0" w:color="auto"/>
              </w:divBdr>
            </w:div>
          </w:divsChild>
        </w:div>
        <w:div w:id="517156114">
          <w:marLeft w:val="0"/>
          <w:marRight w:val="0"/>
          <w:marTop w:val="0"/>
          <w:marBottom w:val="0"/>
          <w:divBdr>
            <w:top w:val="none" w:sz="0" w:space="0" w:color="auto"/>
            <w:left w:val="none" w:sz="0" w:space="0" w:color="auto"/>
            <w:bottom w:val="none" w:sz="0" w:space="0" w:color="auto"/>
            <w:right w:val="none" w:sz="0" w:space="0" w:color="auto"/>
          </w:divBdr>
          <w:divsChild>
            <w:div w:id="719328773">
              <w:marLeft w:val="0"/>
              <w:marRight w:val="0"/>
              <w:marTop w:val="0"/>
              <w:marBottom w:val="0"/>
              <w:divBdr>
                <w:top w:val="none" w:sz="0" w:space="0" w:color="auto"/>
                <w:left w:val="none" w:sz="0" w:space="0" w:color="auto"/>
                <w:bottom w:val="none" w:sz="0" w:space="0" w:color="auto"/>
                <w:right w:val="none" w:sz="0" w:space="0" w:color="auto"/>
              </w:divBdr>
            </w:div>
            <w:div w:id="2088843562">
              <w:marLeft w:val="0"/>
              <w:marRight w:val="0"/>
              <w:marTop w:val="0"/>
              <w:marBottom w:val="0"/>
              <w:divBdr>
                <w:top w:val="none" w:sz="0" w:space="0" w:color="auto"/>
                <w:left w:val="none" w:sz="0" w:space="0" w:color="auto"/>
                <w:bottom w:val="none" w:sz="0" w:space="0" w:color="auto"/>
                <w:right w:val="none" w:sz="0" w:space="0" w:color="auto"/>
              </w:divBdr>
              <w:divsChild>
                <w:div w:id="254216723">
                  <w:marLeft w:val="0"/>
                  <w:marRight w:val="0"/>
                  <w:marTop w:val="0"/>
                  <w:marBottom w:val="0"/>
                  <w:divBdr>
                    <w:top w:val="none" w:sz="0" w:space="0" w:color="auto"/>
                    <w:left w:val="none" w:sz="0" w:space="0" w:color="auto"/>
                    <w:bottom w:val="none" w:sz="0" w:space="0" w:color="auto"/>
                    <w:right w:val="none" w:sz="0" w:space="0" w:color="auto"/>
                  </w:divBdr>
                  <w:divsChild>
                    <w:div w:id="8214411">
                      <w:marLeft w:val="0"/>
                      <w:marRight w:val="0"/>
                      <w:marTop w:val="0"/>
                      <w:marBottom w:val="0"/>
                      <w:divBdr>
                        <w:top w:val="none" w:sz="0" w:space="0" w:color="auto"/>
                        <w:left w:val="none" w:sz="0" w:space="0" w:color="auto"/>
                        <w:bottom w:val="none" w:sz="0" w:space="0" w:color="auto"/>
                        <w:right w:val="none" w:sz="0" w:space="0" w:color="auto"/>
                      </w:divBdr>
                      <w:divsChild>
                        <w:div w:id="126749460">
                          <w:marLeft w:val="0"/>
                          <w:marRight w:val="0"/>
                          <w:marTop w:val="0"/>
                          <w:marBottom w:val="0"/>
                          <w:divBdr>
                            <w:top w:val="none" w:sz="0" w:space="0" w:color="auto"/>
                            <w:left w:val="none" w:sz="0" w:space="0" w:color="auto"/>
                            <w:bottom w:val="none" w:sz="0" w:space="0" w:color="auto"/>
                            <w:right w:val="none" w:sz="0" w:space="0" w:color="auto"/>
                          </w:divBdr>
                        </w:div>
                      </w:divsChild>
                    </w:div>
                    <w:div w:id="11612817">
                      <w:marLeft w:val="0"/>
                      <w:marRight w:val="0"/>
                      <w:marTop w:val="0"/>
                      <w:marBottom w:val="0"/>
                      <w:divBdr>
                        <w:top w:val="none" w:sz="0" w:space="0" w:color="auto"/>
                        <w:left w:val="none" w:sz="0" w:space="0" w:color="auto"/>
                        <w:bottom w:val="none" w:sz="0" w:space="0" w:color="auto"/>
                        <w:right w:val="none" w:sz="0" w:space="0" w:color="auto"/>
                      </w:divBdr>
                      <w:divsChild>
                        <w:div w:id="752967510">
                          <w:marLeft w:val="0"/>
                          <w:marRight w:val="0"/>
                          <w:marTop w:val="0"/>
                          <w:marBottom w:val="0"/>
                          <w:divBdr>
                            <w:top w:val="none" w:sz="0" w:space="0" w:color="auto"/>
                            <w:left w:val="none" w:sz="0" w:space="0" w:color="auto"/>
                            <w:bottom w:val="none" w:sz="0" w:space="0" w:color="auto"/>
                            <w:right w:val="none" w:sz="0" w:space="0" w:color="auto"/>
                          </w:divBdr>
                        </w:div>
                      </w:divsChild>
                    </w:div>
                    <w:div w:id="41366212">
                      <w:marLeft w:val="0"/>
                      <w:marRight w:val="0"/>
                      <w:marTop w:val="0"/>
                      <w:marBottom w:val="0"/>
                      <w:divBdr>
                        <w:top w:val="none" w:sz="0" w:space="0" w:color="auto"/>
                        <w:left w:val="none" w:sz="0" w:space="0" w:color="auto"/>
                        <w:bottom w:val="none" w:sz="0" w:space="0" w:color="auto"/>
                        <w:right w:val="none" w:sz="0" w:space="0" w:color="auto"/>
                      </w:divBdr>
                      <w:divsChild>
                        <w:div w:id="331613838">
                          <w:marLeft w:val="0"/>
                          <w:marRight w:val="0"/>
                          <w:marTop w:val="0"/>
                          <w:marBottom w:val="0"/>
                          <w:divBdr>
                            <w:top w:val="none" w:sz="0" w:space="0" w:color="auto"/>
                            <w:left w:val="none" w:sz="0" w:space="0" w:color="auto"/>
                            <w:bottom w:val="none" w:sz="0" w:space="0" w:color="auto"/>
                            <w:right w:val="none" w:sz="0" w:space="0" w:color="auto"/>
                          </w:divBdr>
                        </w:div>
                      </w:divsChild>
                    </w:div>
                    <w:div w:id="92432911">
                      <w:marLeft w:val="0"/>
                      <w:marRight w:val="0"/>
                      <w:marTop w:val="0"/>
                      <w:marBottom w:val="0"/>
                      <w:divBdr>
                        <w:top w:val="none" w:sz="0" w:space="0" w:color="auto"/>
                        <w:left w:val="none" w:sz="0" w:space="0" w:color="auto"/>
                        <w:bottom w:val="none" w:sz="0" w:space="0" w:color="auto"/>
                        <w:right w:val="none" w:sz="0" w:space="0" w:color="auto"/>
                      </w:divBdr>
                      <w:divsChild>
                        <w:div w:id="883449569">
                          <w:marLeft w:val="0"/>
                          <w:marRight w:val="0"/>
                          <w:marTop w:val="0"/>
                          <w:marBottom w:val="0"/>
                          <w:divBdr>
                            <w:top w:val="none" w:sz="0" w:space="0" w:color="auto"/>
                            <w:left w:val="none" w:sz="0" w:space="0" w:color="auto"/>
                            <w:bottom w:val="none" w:sz="0" w:space="0" w:color="auto"/>
                            <w:right w:val="none" w:sz="0" w:space="0" w:color="auto"/>
                          </w:divBdr>
                        </w:div>
                      </w:divsChild>
                    </w:div>
                    <w:div w:id="389231117">
                      <w:marLeft w:val="0"/>
                      <w:marRight w:val="0"/>
                      <w:marTop w:val="0"/>
                      <w:marBottom w:val="0"/>
                      <w:divBdr>
                        <w:top w:val="none" w:sz="0" w:space="0" w:color="auto"/>
                        <w:left w:val="none" w:sz="0" w:space="0" w:color="auto"/>
                        <w:bottom w:val="none" w:sz="0" w:space="0" w:color="auto"/>
                        <w:right w:val="none" w:sz="0" w:space="0" w:color="auto"/>
                      </w:divBdr>
                      <w:divsChild>
                        <w:div w:id="1581405991">
                          <w:marLeft w:val="0"/>
                          <w:marRight w:val="0"/>
                          <w:marTop w:val="0"/>
                          <w:marBottom w:val="0"/>
                          <w:divBdr>
                            <w:top w:val="none" w:sz="0" w:space="0" w:color="auto"/>
                            <w:left w:val="none" w:sz="0" w:space="0" w:color="auto"/>
                            <w:bottom w:val="none" w:sz="0" w:space="0" w:color="auto"/>
                            <w:right w:val="none" w:sz="0" w:space="0" w:color="auto"/>
                          </w:divBdr>
                        </w:div>
                      </w:divsChild>
                    </w:div>
                    <w:div w:id="407116606">
                      <w:marLeft w:val="0"/>
                      <w:marRight w:val="0"/>
                      <w:marTop w:val="0"/>
                      <w:marBottom w:val="0"/>
                      <w:divBdr>
                        <w:top w:val="none" w:sz="0" w:space="0" w:color="auto"/>
                        <w:left w:val="none" w:sz="0" w:space="0" w:color="auto"/>
                        <w:bottom w:val="none" w:sz="0" w:space="0" w:color="auto"/>
                        <w:right w:val="none" w:sz="0" w:space="0" w:color="auto"/>
                      </w:divBdr>
                      <w:divsChild>
                        <w:div w:id="1499155782">
                          <w:marLeft w:val="0"/>
                          <w:marRight w:val="0"/>
                          <w:marTop w:val="0"/>
                          <w:marBottom w:val="0"/>
                          <w:divBdr>
                            <w:top w:val="none" w:sz="0" w:space="0" w:color="auto"/>
                            <w:left w:val="none" w:sz="0" w:space="0" w:color="auto"/>
                            <w:bottom w:val="none" w:sz="0" w:space="0" w:color="auto"/>
                            <w:right w:val="none" w:sz="0" w:space="0" w:color="auto"/>
                          </w:divBdr>
                        </w:div>
                      </w:divsChild>
                    </w:div>
                    <w:div w:id="422338910">
                      <w:marLeft w:val="0"/>
                      <w:marRight w:val="0"/>
                      <w:marTop w:val="0"/>
                      <w:marBottom w:val="0"/>
                      <w:divBdr>
                        <w:top w:val="none" w:sz="0" w:space="0" w:color="auto"/>
                        <w:left w:val="none" w:sz="0" w:space="0" w:color="auto"/>
                        <w:bottom w:val="none" w:sz="0" w:space="0" w:color="auto"/>
                        <w:right w:val="none" w:sz="0" w:space="0" w:color="auto"/>
                      </w:divBdr>
                      <w:divsChild>
                        <w:div w:id="1333796937">
                          <w:marLeft w:val="0"/>
                          <w:marRight w:val="0"/>
                          <w:marTop w:val="0"/>
                          <w:marBottom w:val="0"/>
                          <w:divBdr>
                            <w:top w:val="none" w:sz="0" w:space="0" w:color="auto"/>
                            <w:left w:val="none" w:sz="0" w:space="0" w:color="auto"/>
                            <w:bottom w:val="none" w:sz="0" w:space="0" w:color="auto"/>
                            <w:right w:val="none" w:sz="0" w:space="0" w:color="auto"/>
                          </w:divBdr>
                        </w:div>
                      </w:divsChild>
                    </w:div>
                    <w:div w:id="495997392">
                      <w:marLeft w:val="0"/>
                      <w:marRight w:val="0"/>
                      <w:marTop w:val="0"/>
                      <w:marBottom w:val="0"/>
                      <w:divBdr>
                        <w:top w:val="none" w:sz="0" w:space="0" w:color="auto"/>
                        <w:left w:val="none" w:sz="0" w:space="0" w:color="auto"/>
                        <w:bottom w:val="none" w:sz="0" w:space="0" w:color="auto"/>
                        <w:right w:val="none" w:sz="0" w:space="0" w:color="auto"/>
                      </w:divBdr>
                      <w:divsChild>
                        <w:div w:id="780145733">
                          <w:marLeft w:val="0"/>
                          <w:marRight w:val="0"/>
                          <w:marTop w:val="0"/>
                          <w:marBottom w:val="0"/>
                          <w:divBdr>
                            <w:top w:val="none" w:sz="0" w:space="0" w:color="auto"/>
                            <w:left w:val="none" w:sz="0" w:space="0" w:color="auto"/>
                            <w:bottom w:val="none" w:sz="0" w:space="0" w:color="auto"/>
                            <w:right w:val="none" w:sz="0" w:space="0" w:color="auto"/>
                          </w:divBdr>
                        </w:div>
                      </w:divsChild>
                    </w:div>
                    <w:div w:id="1157726141">
                      <w:marLeft w:val="0"/>
                      <w:marRight w:val="0"/>
                      <w:marTop w:val="0"/>
                      <w:marBottom w:val="0"/>
                      <w:divBdr>
                        <w:top w:val="none" w:sz="0" w:space="0" w:color="auto"/>
                        <w:left w:val="none" w:sz="0" w:space="0" w:color="auto"/>
                        <w:bottom w:val="none" w:sz="0" w:space="0" w:color="auto"/>
                        <w:right w:val="none" w:sz="0" w:space="0" w:color="auto"/>
                      </w:divBdr>
                      <w:divsChild>
                        <w:div w:id="1370764754">
                          <w:marLeft w:val="0"/>
                          <w:marRight w:val="0"/>
                          <w:marTop w:val="0"/>
                          <w:marBottom w:val="0"/>
                          <w:divBdr>
                            <w:top w:val="none" w:sz="0" w:space="0" w:color="auto"/>
                            <w:left w:val="none" w:sz="0" w:space="0" w:color="auto"/>
                            <w:bottom w:val="none" w:sz="0" w:space="0" w:color="auto"/>
                            <w:right w:val="none" w:sz="0" w:space="0" w:color="auto"/>
                          </w:divBdr>
                        </w:div>
                      </w:divsChild>
                    </w:div>
                    <w:div w:id="1234464064">
                      <w:marLeft w:val="0"/>
                      <w:marRight w:val="0"/>
                      <w:marTop w:val="0"/>
                      <w:marBottom w:val="0"/>
                      <w:divBdr>
                        <w:top w:val="none" w:sz="0" w:space="0" w:color="auto"/>
                        <w:left w:val="none" w:sz="0" w:space="0" w:color="auto"/>
                        <w:bottom w:val="none" w:sz="0" w:space="0" w:color="auto"/>
                        <w:right w:val="none" w:sz="0" w:space="0" w:color="auto"/>
                      </w:divBdr>
                      <w:divsChild>
                        <w:div w:id="1968195491">
                          <w:marLeft w:val="0"/>
                          <w:marRight w:val="0"/>
                          <w:marTop w:val="0"/>
                          <w:marBottom w:val="0"/>
                          <w:divBdr>
                            <w:top w:val="none" w:sz="0" w:space="0" w:color="auto"/>
                            <w:left w:val="none" w:sz="0" w:space="0" w:color="auto"/>
                            <w:bottom w:val="none" w:sz="0" w:space="0" w:color="auto"/>
                            <w:right w:val="none" w:sz="0" w:space="0" w:color="auto"/>
                          </w:divBdr>
                        </w:div>
                      </w:divsChild>
                    </w:div>
                    <w:div w:id="1558008912">
                      <w:marLeft w:val="0"/>
                      <w:marRight w:val="0"/>
                      <w:marTop w:val="0"/>
                      <w:marBottom w:val="0"/>
                      <w:divBdr>
                        <w:top w:val="none" w:sz="0" w:space="0" w:color="auto"/>
                        <w:left w:val="none" w:sz="0" w:space="0" w:color="auto"/>
                        <w:bottom w:val="none" w:sz="0" w:space="0" w:color="auto"/>
                        <w:right w:val="none" w:sz="0" w:space="0" w:color="auto"/>
                      </w:divBdr>
                      <w:divsChild>
                        <w:div w:id="931551851">
                          <w:marLeft w:val="0"/>
                          <w:marRight w:val="0"/>
                          <w:marTop w:val="0"/>
                          <w:marBottom w:val="0"/>
                          <w:divBdr>
                            <w:top w:val="none" w:sz="0" w:space="0" w:color="auto"/>
                            <w:left w:val="none" w:sz="0" w:space="0" w:color="auto"/>
                            <w:bottom w:val="none" w:sz="0" w:space="0" w:color="auto"/>
                            <w:right w:val="none" w:sz="0" w:space="0" w:color="auto"/>
                          </w:divBdr>
                        </w:div>
                      </w:divsChild>
                    </w:div>
                    <w:div w:id="1653369918">
                      <w:marLeft w:val="0"/>
                      <w:marRight w:val="0"/>
                      <w:marTop w:val="0"/>
                      <w:marBottom w:val="0"/>
                      <w:divBdr>
                        <w:top w:val="none" w:sz="0" w:space="0" w:color="auto"/>
                        <w:left w:val="none" w:sz="0" w:space="0" w:color="auto"/>
                        <w:bottom w:val="none" w:sz="0" w:space="0" w:color="auto"/>
                        <w:right w:val="none" w:sz="0" w:space="0" w:color="auto"/>
                      </w:divBdr>
                      <w:divsChild>
                        <w:div w:id="2073113416">
                          <w:marLeft w:val="0"/>
                          <w:marRight w:val="0"/>
                          <w:marTop w:val="0"/>
                          <w:marBottom w:val="0"/>
                          <w:divBdr>
                            <w:top w:val="none" w:sz="0" w:space="0" w:color="auto"/>
                            <w:left w:val="none" w:sz="0" w:space="0" w:color="auto"/>
                            <w:bottom w:val="none" w:sz="0" w:space="0" w:color="auto"/>
                            <w:right w:val="none" w:sz="0" w:space="0" w:color="auto"/>
                          </w:divBdr>
                        </w:div>
                      </w:divsChild>
                    </w:div>
                    <w:div w:id="2014263426">
                      <w:marLeft w:val="0"/>
                      <w:marRight w:val="0"/>
                      <w:marTop w:val="0"/>
                      <w:marBottom w:val="0"/>
                      <w:divBdr>
                        <w:top w:val="none" w:sz="0" w:space="0" w:color="auto"/>
                        <w:left w:val="none" w:sz="0" w:space="0" w:color="auto"/>
                        <w:bottom w:val="none" w:sz="0" w:space="0" w:color="auto"/>
                        <w:right w:val="none" w:sz="0" w:space="0" w:color="auto"/>
                      </w:divBdr>
                      <w:divsChild>
                        <w:div w:id="907493674">
                          <w:marLeft w:val="0"/>
                          <w:marRight w:val="0"/>
                          <w:marTop w:val="0"/>
                          <w:marBottom w:val="0"/>
                          <w:divBdr>
                            <w:top w:val="none" w:sz="0" w:space="0" w:color="auto"/>
                            <w:left w:val="none" w:sz="0" w:space="0" w:color="auto"/>
                            <w:bottom w:val="none" w:sz="0" w:space="0" w:color="auto"/>
                            <w:right w:val="none" w:sz="0" w:space="0" w:color="auto"/>
                          </w:divBdr>
                        </w:div>
                      </w:divsChild>
                    </w:div>
                    <w:div w:id="2134861293">
                      <w:marLeft w:val="0"/>
                      <w:marRight w:val="0"/>
                      <w:marTop w:val="0"/>
                      <w:marBottom w:val="0"/>
                      <w:divBdr>
                        <w:top w:val="none" w:sz="0" w:space="0" w:color="auto"/>
                        <w:left w:val="none" w:sz="0" w:space="0" w:color="auto"/>
                        <w:bottom w:val="none" w:sz="0" w:space="0" w:color="auto"/>
                        <w:right w:val="none" w:sz="0" w:space="0" w:color="auto"/>
                      </w:divBdr>
                      <w:divsChild>
                        <w:div w:id="7326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49281">
          <w:marLeft w:val="0"/>
          <w:marRight w:val="0"/>
          <w:marTop w:val="0"/>
          <w:marBottom w:val="0"/>
          <w:divBdr>
            <w:top w:val="none" w:sz="0" w:space="0" w:color="auto"/>
            <w:left w:val="none" w:sz="0" w:space="0" w:color="auto"/>
            <w:bottom w:val="none" w:sz="0" w:space="0" w:color="auto"/>
            <w:right w:val="none" w:sz="0" w:space="0" w:color="auto"/>
          </w:divBdr>
        </w:div>
      </w:divsChild>
    </w:div>
    <w:div w:id="551425645">
      <w:bodyDiv w:val="1"/>
      <w:marLeft w:val="0"/>
      <w:marRight w:val="0"/>
      <w:marTop w:val="0"/>
      <w:marBottom w:val="0"/>
      <w:divBdr>
        <w:top w:val="none" w:sz="0" w:space="0" w:color="auto"/>
        <w:left w:val="none" w:sz="0" w:space="0" w:color="auto"/>
        <w:bottom w:val="none" w:sz="0" w:space="0" w:color="auto"/>
        <w:right w:val="none" w:sz="0" w:space="0" w:color="auto"/>
      </w:divBdr>
      <w:divsChild>
        <w:div w:id="122846831">
          <w:marLeft w:val="0"/>
          <w:marRight w:val="0"/>
          <w:marTop w:val="0"/>
          <w:marBottom w:val="0"/>
          <w:divBdr>
            <w:top w:val="none" w:sz="0" w:space="0" w:color="auto"/>
            <w:left w:val="none" w:sz="0" w:space="0" w:color="auto"/>
            <w:bottom w:val="none" w:sz="0" w:space="0" w:color="auto"/>
            <w:right w:val="none" w:sz="0" w:space="0" w:color="auto"/>
          </w:divBdr>
        </w:div>
      </w:divsChild>
    </w:div>
    <w:div w:id="1100562642">
      <w:bodyDiv w:val="1"/>
      <w:marLeft w:val="0"/>
      <w:marRight w:val="0"/>
      <w:marTop w:val="0"/>
      <w:marBottom w:val="0"/>
      <w:divBdr>
        <w:top w:val="none" w:sz="0" w:space="0" w:color="auto"/>
        <w:left w:val="none" w:sz="0" w:space="0" w:color="auto"/>
        <w:bottom w:val="none" w:sz="0" w:space="0" w:color="auto"/>
        <w:right w:val="none" w:sz="0" w:space="0" w:color="auto"/>
      </w:divBdr>
      <w:divsChild>
        <w:div w:id="335957480">
          <w:marLeft w:val="0"/>
          <w:marRight w:val="0"/>
          <w:marTop w:val="0"/>
          <w:marBottom w:val="0"/>
          <w:divBdr>
            <w:top w:val="none" w:sz="0" w:space="0" w:color="auto"/>
            <w:left w:val="none" w:sz="0" w:space="0" w:color="auto"/>
            <w:bottom w:val="none" w:sz="0" w:space="0" w:color="auto"/>
            <w:right w:val="none" w:sz="0" w:space="0" w:color="auto"/>
          </w:divBdr>
          <w:divsChild>
            <w:div w:id="257956121">
              <w:marLeft w:val="0"/>
              <w:marRight w:val="0"/>
              <w:marTop w:val="0"/>
              <w:marBottom w:val="0"/>
              <w:divBdr>
                <w:top w:val="none" w:sz="0" w:space="0" w:color="auto"/>
                <w:left w:val="none" w:sz="0" w:space="0" w:color="auto"/>
                <w:bottom w:val="none" w:sz="0" w:space="0" w:color="auto"/>
                <w:right w:val="none" w:sz="0" w:space="0" w:color="auto"/>
              </w:divBdr>
            </w:div>
            <w:div w:id="268926175">
              <w:marLeft w:val="0"/>
              <w:marRight w:val="0"/>
              <w:marTop w:val="0"/>
              <w:marBottom w:val="0"/>
              <w:divBdr>
                <w:top w:val="none" w:sz="0" w:space="0" w:color="auto"/>
                <w:left w:val="none" w:sz="0" w:space="0" w:color="auto"/>
                <w:bottom w:val="none" w:sz="0" w:space="0" w:color="auto"/>
                <w:right w:val="none" w:sz="0" w:space="0" w:color="auto"/>
              </w:divBdr>
            </w:div>
            <w:div w:id="478810807">
              <w:marLeft w:val="0"/>
              <w:marRight w:val="0"/>
              <w:marTop w:val="0"/>
              <w:marBottom w:val="0"/>
              <w:divBdr>
                <w:top w:val="none" w:sz="0" w:space="0" w:color="auto"/>
                <w:left w:val="none" w:sz="0" w:space="0" w:color="auto"/>
                <w:bottom w:val="none" w:sz="0" w:space="0" w:color="auto"/>
                <w:right w:val="none" w:sz="0" w:space="0" w:color="auto"/>
              </w:divBdr>
            </w:div>
          </w:divsChild>
        </w:div>
        <w:div w:id="535698209">
          <w:marLeft w:val="0"/>
          <w:marRight w:val="0"/>
          <w:marTop w:val="0"/>
          <w:marBottom w:val="0"/>
          <w:divBdr>
            <w:top w:val="none" w:sz="0" w:space="0" w:color="auto"/>
            <w:left w:val="none" w:sz="0" w:space="0" w:color="auto"/>
            <w:bottom w:val="none" w:sz="0" w:space="0" w:color="auto"/>
            <w:right w:val="none" w:sz="0" w:space="0" w:color="auto"/>
          </w:divBdr>
          <w:divsChild>
            <w:div w:id="1176337414">
              <w:marLeft w:val="0"/>
              <w:marRight w:val="0"/>
              <w:marTop w:val="0"/>
              <w:marBottom w:val="0"/>
              <w:divBdr>
                <w:top w:val="none" w:sz="0" w:space="0" w:color="auto"/>
                <w:left w:val="none" w:sz="0" w:space="0" w:color="auto"/>
                <w:bottom w:val="none" w:sz="0" w:space="0" w:color="auto"/>
                <w:right w:val="none" w:sz="0" w:space="0" w:color="auto"/>
              </w:divBdr>
            </w:div>
          </w:divsChild>
        </w:div>
        <w:div w:id="1104233314">
          <w:marLeft w:val="0"/>
          <w:marRight w:val="0"/>
          <w:marTop w:val="0"/>
          <w:marBottom w:val="0"/>
          <w:divBdr>
            <w:top w:val="none" w:sz="0" w:space="0" w:color="auto"/>
            <w:left w:val="none" w:sz="0" w:space="0" w:color="auto"/>
            <w:bottom w:val="none" w:sz="0" w:space="0" w:color="auto"/>
            <w:right w:val="none" w:sz="0" w:space="0" w:color="auto"/>
          </w:divBdr>
          <w:divsChild>
            <w:div w:id="611865531">
              <w:marLeft w:val="0"/>
              <w:marRight w:val="0"/>
              <w:marTop w:val="0"/>
              <w:marBottom w:val="0"/>
              <w:divBdr>
                <w:top w:val="none" w:sz="0" w:space="0" w:color="auto"/>
                <w:left w:val="none" w:sz="0" w:space="0" w:color="auto"/>
                <w:bottom w:val="none" w:sz="0" w:space="0" w:color="auto"/>
                <w:right w:val="none" w:sz="0" w:space="0" w:color="auto"/>
              </w:divBdr>
            </w:div>
            <w:div w:id="1652056962">
              <w:marLeft w:val="0"/>
              <w:marRight w:val="0"/>
              <w:marTop w:val="0"/>
              <w:marBottom w:val="0"/>
              <w:divBdr>
                <w:top w:val="none" w:sz="0" w:space="0" w:color="auto"/>
                <w:left w:val="none" w:sz="0" w:space="0" w:color="auto"/>
                <w:bottom w:val="none" w:sz="0" w:space="0" w:color="auto"/>
                <w:right w:val="none" w:sz="0" w:space="0" w:color="auto"/>
              </w:divBdr>
            </w:div>
          </w:divsChild>
        </w:div>
        <w:div w:id="1268544558">
          <w:marLeft w:val="0"/>
          <w:marRight w:val="0"/>
          <w:marTop w:val="0"/>
          <w:marBottom w:val="0"/>
          <w:divBdr>
            <w:top w:val="none" w:sz="0" w:space="0" w:color="auto"/>
            <w:left w:val="none" w:sz="0" w:space="0" w:color="auto"/>
            <w:bottom w:val="none" w:sz="0" w:space="0" w:color="auto"/>
            <w:right w:val="none" w:sz="0" w:space="0" w:color="auto"/>
          </w:divBdr>
          <w:divsChild>
            <w:div w:id="323750290">
              <w:marLeft w:val="0"/>
              <w:marRight w:val="0"/>
              <w:marTop w:val="0"/>
              <w:marBottom w:val="0"/>
              <w:divBdr>
                <w:top w:val="none" w:sz="0" w:space="0" w:color="auto"/>
                <w:left w:val="none" w:sz="0" w:space="0" w:color="auto"/>
                <w:bottom w:val="none" w:sz="0" w:space="0" w:color="auto"/>
                <w:right w:val="none" w:sz="0" w:space="0" w:color="auto"/>
              </w:divBdr>
            </w:div>
            <w:div w:id="834957906">
              <w:marLeft w:val="0"/>
              <w:marRight w:val="0"/>
              <w:marTop w:val="0"/>
              <w:marBottom w:val="0"/>
              <w:divBdr>
                <w:top w:val="none" w:sz="0" w:space="0" w:color="auto"/>
                <w:left w:val="none" w:sz="0" w:space="0" w:color="auto"/>
                <w:bottom w:val="none" w:sz="0" w:space="0" w:color="auto"/>
                <w:right w:val="none" w:sz="0" w:space="0" w:color="auto"/>
              </w:divBdr>
            </w:div>
            <w:div w:id="19601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134">
      <w:bodyDiv w:val="1"/>
      <w:marLeft w:val="0"/>
      <w:marRight w:val="0"/>
      <w:marTop w:val="0"/>
      <w:marBottom w:val="0"/>
      <w:divBdr>
        <w:top w:val="none" w:sz="0" w:space="0" w:color="auto"/>
        <w:left w:val="none" w:sz="0" w:space="0" w:color="auto"/>
        <w:bottom w:val="none" w:sz="0" w:space="0" w:color="auto"/>
        <w:right w:val="none" w:sz="0" w:space="0" w:color="auto"/>
      </w:divBdr>
    </w:div>
    <w:div w:id="1401559058">
      <w:bodyDiv w:val="1"/>
      <w:marLeft w:val="0"/>
      <w:marRight w:val="0"/>
      <w:marTop w:val="0"/>
      <w:marBottom w:val="0"/>
      <w:divBdr>
        <w:top w:val="none" w:sz="0" w:space="0" w:color="auto"/>
        <w:left w:val="none" w:sz="0" w:space="0" w:color="auto"/>
        <w:bottom w:val="none" w:sz="0" w:space="0" w:color="auto"/>
        <w:right w:val="none" w:sz="0" w:space="0" w:color="auto"/>
      </w:divBdr>
    </w:div>
    <w:div w:id="1691881568">
      <w:bodyDiv w:val="1"/>
      <w:marLeft w:val="0"/>
      <w:marRight w:val="0"/>
      <w:marTop w:val="0"/>
      <w:marBottom w:val="0"/>
      <w:divBdr>
        <w:top w:val="none" w:sz="0" w:space="0" w:color="auto"/>
        <w:left w:val="none" w:sz="0" w:space="0" w:color="auto"/>
        <w:bottom w:val="none" w:sz="0" w:space="0" w:color="auto"/>
        <w:right w:val="none" w:sz="0" w:space="0" w:color="auto"/>
      </w:divBdr>
      <w:divsChild>
        <w:div w:id="1409768447">
          <w:marLeft w:val="0"/>
          <w:marRight w:val="0"/>
          <w:marTop w:val="0"/>
          <w:marBottom w:val="0"/>
          <w:divBdr>
            <w:top w:val="none" w:sz="0" w:space="0" w:color="auto"/>
            <w:left w:val="none" w:sz="0" w:space="0" w:color="auto"/>
            <w:bottom w:val="none" w:sz="0" w:space="0" w:color="auto"/>
            <w:right w:val="none" w:sz="0" w:space="0" w:color="auto"/>
          </w:divBdr>
        </w:div>
      </w:divsChild>
    </w:div>
    <w:div w:id="1990863479">
      <w:bodyDiv w:val="1"/>
      <w:marLeft w:val="0"/>
      <w:marRight w:val="0"/>
      <w:marTop w:val="0"/>
      <w:marBottom w:val="0"/>
      <w:divBdr>
        <w:top w:val="none" w:sz="0" w:space="0" w:color="auto"/>
        <w:left w:val="none" w:sz="0" w:space="0" w:color="auto"/>
        <w:bottom w:val="none" w:sz="0" w:space="0" w:color="auto"/>
        <w:right w:val="none" w:sz="0" w:space="0" w:color="auto"/>
      </w:divBdr>
    </w:div>
    <w:div w:id="2095934316">
      <w:bodyDiv w:val="1"/>
      <w:marLeft w:val="0"/>
      <w:marRight w:val="0"/>
      <w:marTop w:val="0"/>
      <w:marBottom w:val="0"/>
      <w:divBdr>
        <w:top w:val="none" w:sz="0" w:space="0" w:color="auto"/>
        <w:left w:val="none" w:sz="0" w:space="0" w:color="auto"/>
        <w:bottom w:val="none" w:sz="0" w:space="0" w:color="auto"/>
        <w:right w:val="none" w:sz="0" w:space="0" w:color="auto"/>
      </w:divBdr>
      <w:divsChild>
        <w:div w:id="676731729">
          <w:marLeft w:val="0"/>
          <w:marRight w:val="0"/>
          <w:marTop w:val="0"/>
          <w:marBottom w:val="0"/>
          <w:divBdr>
            <w:top w:val="none" w:sz="0" w:space="0" w:color="auto"/>
            <w:left w:val="none" w:sz="0" w:space="0" w:color="auto"/>
            <w:bottom w:val="none" w:sz="0" w:space="0" w:color="auto"/>
            <w:right w:val="none" w:sz="0" w:space="0" w:color="auto"/>
          </w:divBdr>
          <w:divsChild>
            <w:div w:id="1193152320">
              <w:marLeft w:val="0"/>
              <w:marRight w:val="0"/>
              <w:marTop w:val="0"/>
              <w:marBottom w:val="0"/>
              <w:divBdr>
                <w:top w:val="none" w:sz="0" w:space="0" w:color="auto"/>
                <w:left w:val="none" w:sz="0" w:space="0" w:color="auto"/>
                <w:bottom w:val="none" w:sz="0" w:space="0" w:color="auto"/>
                <w:right w:val="none" w:sz="0" w:space="0" w:color="auto"/>
              </w:divBdr>
            </w:div>
          </w:divsChild>
        </w:div>
        <w:div w:id="947933438">
          <w:marLeft w:val="0"/>
          <w:marRight w:val="0"/>
          <w:marTop w:val="0"/>
          <w:marBottom w:val="0"/>
          <w:divBdr>
            <w:top w:val="none" w:sz="0" w:space="0" w:color="auto"/>
            <w:left w:val="none" w:sz="0" w:space="0" w:color="auto"/>
            <w:bottom w:val="none" w:sz="0" w:space="0" w:color="auto"/>
            <w:right w:val="none" w:sz="0" w:space="0" w:color="auto"/>
          </w:divBdr>
          <w:divsChild>
            <w:div w:id="599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tea.fi/-/tarvitsetko-opastusta-hakemuksen-tayttamis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775D9B9A2D5A74A91049897DFF5C760" ma:contentTypeVersion="13" ma:contentTypeDescription="Luo uusi asiakirja." ma:contentTypeScope="" ma:versionID="f1452e30cae9c78642a10f5c1d66de88">
  <xsd:schema xmlns:xsd="http://www.w3.org/2001/XMLSchema" xmlns:xs="http://www.w3.org/2001/XMLSchema" xmlns:p="http://schemas.microsoft.com/office/2006/metadata/properties" xmlns:ns3="bd01b048-fcf9-4c48-b6be-4bf4b61e4261" xmlns:ns4="e01e87c2-730f-432c-abbb-8c2db6f59337" targetNamespace="http://schemas.microsoft.com/office/2006/metadata/properties" ma:root="true" ma:fieldsID="e81f82773f6dfd8a1cccd71df64be133" ns3:_="" ns4:_="">
    <xsd:import namespace="bd01b048-fcf9-4c48-b6be-4bf4b61e4261"/>
    <xsd:import namespace="e01e87c2-730f-432c-abbb-8c2db6f593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1b048-fcf9-4c48-b6be-4bf4b61e4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e87c2-730f-432c-abbb-8c2db6f59337"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95627-2E2B-464D-AAE2-0CB2F0291862}">
  <ds:schemaRefs>
    <ds:schemaRef ds:uri="http://purl.org/dc/terms/"/>
    <ds:schemaRef ds:uri="http://schemas.openxmlformats.org/package/2006/metadata/core-properties"/>
    <ds:schemaRef ds:uri="http://schemas.microsoft.com/office/2006/documentManagement/types"/>
    <ds:schemaRef ds:uri="e01e87c2-730f-432c-abbb-8c2db6f59337"/>
    <ds:schemaRef ds:uri="http://purl.org/dc/elements/1.1/"/>
    <ds:schemaRef ds:uri="http://schemas.microsoft.com/office/2006/metadata/properties"/>
    <ds:schemaRef ds:uri="bd01b048-fcf9-4c48-b6be-4bf4b61e426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91CCAE-462F-4586-AB25-5528B7B04F29}">
  <ds:schemaRefs>
    <ds:schemaRef ds:uri="http://schemas.microsoft.com/sharepoint/v3/contenttype/forms"/>
  </ds:schemaRefs>
</ds:datastoreItem>
</file>

<file path=customXml/itemProps3.xml><?xml version="1.0" encoding="utf-8"?>
<ds:datastoreItem xmlns:ds="http://schemas.openxmlformats.org/officeDocument/2006/customXml" ds:itemID="{D7147C0E-CEA8-4CCF-A8ED-A825E04C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1b048-fcf9-4c48-b6be-4bf4b61e4261"/>
    <ds:schemaRef ds:uri="e01e87c2-730f-432c-abbb-8c2db6f59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Links>
    <vt:vector size="6" baseType="variant">
      <vt:variant>
        <vt:i4>4194386</vt:i4>
      </vt:variant>
      <vt:variant>
        <vt:i4>0</vt:i4>
      </vt:variant>
      <vt:variant>
        <vt:i4>0</vt:i4>
      </vt:variant>
      <vt:variant>
        <vt:i4>5</vt:i4>
      </vt:variant>
      <vt:variant>
        <vt:lpwstr>https://www.stea.fi/-/tarvitsetko-opastusta-hakemuksen-tayttamiseen-</vt:lpwstr>
      </vt:variant>
      <vt:variant>
        <vt:lpwstr>7f1696e1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 Savola</dc:creator>
  <cp:keywords/>
  <dc:description/>
  <cp:lastModifiedBy>Pauliina Savola</cp:lastModifiedBy>
  <cp:revision>8</cp:revision>
  <dcterms:created xsi:type="dcterms:W3CDTF">2020-02-13T09:23:00Z</dcterms:created>
  <dcterms:modified xsi:type="dcterms:W3CDTF">2020-02-13T09:29:00Z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pauliina.savola@fingo.fi</vt:lpwstr>
  </property>
  <property fmtid="{D5CDD505-2E9C-101B-9397-08002B2CF9AE}" pid="5" name="MSIP_Label_6e7d0674-2c53-42d0-b768-7a1ff84f431a_SetDate">
    <vt:lpwstr>2020-01-17T08:48:20.2462867Z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2085c661-7700-4d28-8c5e-e3e120154ce5</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0x0101009775D9B9A2D5A74A91049897DFF5C760</vt:lpwstr>
  </property>
</Properties>
</file>