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0859" w14:textId="128B31B2" w:rsidR="00A36597" w:rsidRPr="00C8671A" w:rsidRDefault="1E5DADC0" w:rsidP="1E5DADC0">
      <w:pPr>
        <w:rPr>
          <w:rFonts w:asciiTheme="minorHAnsi" w:eastAsiaTheme="minorEastAsia" w:hAnsiTheme="minorHAnsi" w:cstheme="minorBidi"/>
          <w:b/>
          <w:bCs/>
          <w:sz w:val="28"/>
          <w:szCs w:val="28"/>
        </w:rPr>
      </w:pPr>
      <w:bookmarkStart w:id="0" w:name="_Hlk19095689"/>
      <w:r w:rsidRPr="00C8671A">
        <w:rPr>
          <w:rFonts w:asciiTheme="minorHAnsi" w:eastAsiaTheme="minorEastAsia" w:hAnsiTheme="minorHAnsi" w:cstheme="minorBidi"/>
          <w:b/>
          <w:bCs/>
          <w:sz w:val="28"/>
          <w:szCs w:val="28"/>
        </w:rPr>
        <w:t>Kutsu: Maailma koulussa –seminaari</w:t>
      </w:r>
      <w:r w:rsidR="00C628B1">
        <w:rPr>
          <w:rFonts w:asciiTheme="minorHAnsi" w:eastAsiaTheme="minorEastAsia" w:hAnsiTheme="minorHAnsi" w:cstheme="minorBidi"/>
          <w:b/>
          <w:bCs/>
          <w:sz w:val="28"/>
          <w:szCs w:val="28"/>
        </w:rPr>
        <w:t>: kohti aktiivista maailmankansalaisuutta</w:t>
      </w:r>
    </w:p>
    <w:p w14:paraId="47D8F34E" w14:textId="77777777" w:rsidR="00A36597" w:rsidRDefault="00A36597" w:rsidP="1E5DADC0">
      <w:pPr>
        <w:rPr>
          <w:rFonts w:asciiTheme="minorHAnsi" w:eastAsiaTheme="minorEastAsia" w:hAnsiTheme="minorHAnsi" w:cstheme="minorBidi"/>
        </w:rPr>
      </w:pPr>
    </w:p>
    <w:p w14:paraId="1F8B39FD" w14:textId="5CB9DE27" w:rsidR="00F11A87" w:rsidRDefault="0066338D" w:rsidP="1E5DADC0">
      <w:pPr>
        <w:rPr>
          <w:rFonts w:asciiTheme="minorHAnsi" w:eastAsiaTheme="minorEastAsia" w:hAnsiTheme="minorHAnsi" w:cstheme="minorBidi"/>
          <w:color w:val="000000" w:themeColor="text1"/>
        </w:rPr>
      </w:pPr>
      <w:r w:rsidRPr="00840791">
        <w:rPr>
          <w:rFonts w:asciiTheme="minorHAnsi" w:eastAsiaTheme="minorEastAsia" w:hAnsiTheme="minorHAnsi" w:cstheme="minorBidi"/>
          <w:b/>
          <w:color w:val="000000" w:themeColor="text1"/>
        </w:rPr>
        <w:t>Aika</w:t>
      </w:r>
      <w:r>
        <w:rPr>
          <w:rFonts w:asciiTheme="minorHAnsi" w:eastAsiaTheme="minorEastAsia" w:hAnsiTheme="minorHAnsi" w:cstheme="minorBidi"/>
          <w:color w:val="000000" w:themeColor="text1"/>
        </w:rPr>
        <w:t xml:space="preserve">: </w:t>
      </w:r>
      <w:r w:rsidR="00840791">
        <w:rPr>
          <w:rFonts w:asciiTheme="minorHAnsi" w:eastAsiaTheme="minorEastAsia" w:hAnsiTheme="minorHAnsi" w:cstheme="minorBidi"/>
          <w:color w:val="000000" w:themeColor="text1"/>
        </w:rPr>
        <w:t>ke 2.10.2019 klo 9</w:t>
      </w:r>
      <w:r w:rsidR="00F11A87">
        <w:rPr>
          <w:rFonts w:asciiTheme="minorHAnsi" w:eastAsiaTheme="minorEastAsia" w:hAnsiTheme="minorHAnsi" w:cstheme="minorBidi"/>
          <w:color w:val="000000" w:themeColor="text1"/>
        </w:rPr>
        <w:t>:30</w:t>
      </w:r>
      <w:r w:rsidR="00840791">
        <w:rPr>
          <w:rFonts w:asciiTheme="minorHAnsi" w:eastAsiaTheme="minorEastAsia" w:hAnsiTheme="minorHAnsi" w:cstheme="minorBidi"/>
          <w:color w:val="000000" w:themeColor="text1"/>
        </w:rPr>
        <w:t>-1</w:t>
      </w:r>
      <w:r w:rsidR="00F11A87">
        <w:rPr>
          <w:rFonts w:asciiTheme="minorHAnsi" w:eastAsiaTheme="minorEastAsia" w:hAnsiTheme="minorHAnsi" w:cstheme="minorBidi"/>
          <w:color w:val="000000" w:themeColor="text1"/>
        </w:rPr>
        <w:t>5:30</w:t>
      </w:r>
    </w:p>
    <w:p w14:paraId="7166C5AC" w14:textId="2431A4C7" w:rsidR="0066338D" w:rsidRDefault="0066338D" w:rsidP="1E5DADC0">
      <w:pPr>
        <w:rPr>
          <w:rFonts w:asciiTheme="minorHAnsi" w:eastAsiaTheme="minorEastAsia" w:hAnsiTheme="minorHAnsi" w:cstheme="minorBidi"/>
          <w:color w:val="000000" w:themeColor="text1"/>
        </w:rPr>
      </w:pPr>
      <w:r w:rsidRPr="00840791">
        <w:rPr>
          <w:rFonts w:asciiTheme="minorHAnsi" w:eastAsiaTheme="minorEastAsia" w:hAnsiTheme="minorHAnsi" w:cstheme="minorBidi"/>
          <w:b/>
          <w:color w:val="000000" w:themeColor="text1"/>
        </w:rPr>
        <w:t>Paikka</w:t>
      </w:r>
      <w:r>
        <w:rPr>
          <w:rFonts w:asciiTheme="minorHAnsi" w:eastAsiaTheme="minorEastAsia" w:hAnsiTheme="minorHAnsi" w:cstheme="minorBidi"/>
          <w:color w:val="000000" w:themeColor="text1"/>
        </w:rPr>
        <w:t>:</w:t>
      </w:r>
      <w:r w:rsidR="00840791">
        <w:rPr>
          <w:rFonts w:asciiTheme="minorHAnsi" w:eastAsiaTheme="minorEastAsia" w:hAnsiTheme="minorHAnsi" w:cstheme="minorBidi"/>
          <w:color w:val="000000" w:themeColor="text1"/>
        </w:rPr>
        <w:t xml:space="preserve"> oppimiskeskus Minerva, Helsingin yliopisto (</w:t>
      </w:r>
      <w:r w:rsidR="00840791" w:rsidRPr="0BF457AF">
        <w:rPr>
          <w:rFonts w:asciiTheme="minorHAnsi" w:eastAsiaTheme="minorEastAsia" w:hAnsiTheme="minorHAnsi" w:cstheme="minorBidi"/>
          <w:color w:val="000000" w:themeColor="text1"/>
        </w:rPr>
        <w:t>(</w:t>
      </w:r>
      <w:r w:rsidR="00840791" w:rsidRPr="0BF457AF">
        <w:rPr>
          <w:rFonts w:eastAsia="Calibri"/>
        </w:rPr>
        <w:t>Siltavuorenpenger 5 A</w:t>
      </w:r>
      <w:r w:rsidR="00840791" w:rsidRPr="0BF457AF">
        <w:rPr>
          <w:rFonts w:asciiTheme="minorHAnsi" w:eastAsiaTheme="minorEastAsia" w:hAnsiTheme="minorHAnsi" w:cstheme="minorBidi"/>
          <w:color w:val="000000" w:themeColor="text1"/>
        </w:rPr>
        <w:t>)</w:t>
      </w:r>
    </w:p>
    <w:p w14:paraId="4841DA87" w14:textId="77777777" w:rsidR="0066338D" w:rsidRDefault="0066338D" w:rsidP="1E5DADC0">
      <w:pPr>
        <w:rPr>
          <w:rFonts w:asciiTheme="minorHAnsi" w:eastAsiaTheme="minorEastAsia" w:hAnsiTheme="minorHAnsi" w:cstheme="minorBidi"/>
          <w:color w:val="000000" w:themeColor="text1"/>
        </w:rPr>
      </w:pPr>
    </w:p>
    <w:p w14:paraId="68FAE148" w14:textId="74B186B2"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color w:val="000000" w:themeColor="text1"/>
        </w:rPr>
        <w:t>Opetuksen tärkeä tehtävä on kasvattaa lapsista ja nuorista maailmankansalaisia, jotka osaavat toimia aktiivisesti muuttuvassa maailmassa. Millaisia taitoja ja osaamista tarvitaan ja miten näitä voi opettaa?</w:t>
      </w:r>
    </w:p>
    <w:p w14:paraId="51947545" w14:textId="77777777" w:rsidR="008870E2" w:rsidRDefault="008870E2" w:rsidP="1E5DADC0">
      <w:pPr>
        <w:rPr>
          <w:rFonts w:asciiTheme="minorHAnsi" w:eastAsiaTheme="minorEastAsia" w:hAnsiTheme="minorHAnsi" w:cstheme="minorBidi"/>
          <w:color w:val="000000" w:themeColor="text1"/>
        </w:rPr>
      </w:pPr>
    </w:p>
    <w:p w14:paraId="7DE6F0B2" w14:textId="70A50876" w:rsidR="00A36597" w:rsidRDefault="001B13A5" w:rsidP="1E5DADC0">
      <w:pPr>
        <w:rPr>
          <w:rFonts w:asciiTheme="minorHAnsi" w:eastAsiaTheme="minorEastAsia" w:hAnsiTheme="minorHAnsi" w:cstheme="minorBidi"/>
          <w:color w:val="000000" w:themeColor="text1"/>
        </w:rPr>
      </w:pPr>
      <w:hyperlink r:id="rId10" w:history="1">
        <w:r w:rsidR="1E5DADC0" w:rsidRPr="00AC4425">
          <w:rPr>
            <w:rStyle w:val="Hyperlink"/>
            <w:rFonts w:asciiTheme="minorHAnsi" w:eastAsiaTheme="minorEastAsia" w:hAnsiTheme="minorHAnsi" w:cstheme="minorBidi"/>
            <w:color w:val="0070C0"/>
          </w:rPr>
          <w:t>Globaalikasvatusverkoston</w:t>
        </w:r>
      </w:hyperlink>
      <w:r w:rsidR="1E5DADC0" w:rsidRPr="1E5DADC0">
        <w:rPr>
          <w:rFonts w:asciiTheme="minorHAnsi" w:eastAsiaTheme="minorEastAsia" w:hAnsiTheme="minorHAnsi" w:cstheme="minorBidi"/>
          <w:color w:val="000000" w:themeColor="text1"/>
        </w:rPr>
        <w:t xml:space="preserve"> seminaarissa tutustutaan opetussuunnitelman mukaiseen globaalikasvatukseen teoriassa ja käytännössä. Luennolla tutkitaan opetussuunnitelman arvopohjaa ja pohditaan sen linkittymistä kestävään kehitykseen ja opetukseen käytännön tasolla. Toiminnallisissa työpajoissa tutustutaan globaalikasvatuksen pedagogiikkaan käytännössä. </w:t>
      </w:r>
    </w:p>
    <w:p w14:paraId="3CD58452" w14:textId="77777777" w:rsidR="00904C9D" w:rsidRDefault="00904C9D" w:rsidP="00904C9D">
      <w:pPr>
        <w:rPr>
          <w:rFonts w:asciiTheme="minorHAnsi" w:eastAsiaTheme="minorEastAsia" w:hAnsiTheme="minorHAnsi" w:cstheme="minorBidi"/>
          <w:color w:val="000000" w:themeColor="text1"/>
        </w:rPr>
      </w:pPr>
    </w:p>
    <w:p w14:paraId="26A7B86C" w14:textId="62A89B95" w:rsidR="00A36597" w:rsidRDefault="00904C9D" w:rsidP="00904C9D">
      <w:pPr>
        <w:rPr>
          <w:color w:val="000000"/>
        </w:rPr>
      </w:pPr>
      <w:r w:rsidRPr="0BF457AF">
        <w:rPr>
          <w:rFonts w:asciiTheme="minorHAnsi" w:eastAsiaTheme="minorEastAsia" w:hAnsiTheme="minorHAnsi" w:cstheme="minorBidi"/>
          <w:color w:val="000000" w:themeColor="text1"/>
        </w:rPr>
        <w:t>Seminaari järjestetään Helsingin yliopiston Minervassa</w:t>
      </w:r>
      <w:r>
        <w:rPr>
          <w:rFonts w:asciiTheme="minorHAnsi" w:eastAsiaTheme="minorEastAsia" w:hAnsiTheme="minorHAnsi" w:cstheme="minorBidi"/>
          <w:color w:val="000000" w:themeColor="text1"/>
        </w:rPr>
        <w:t xml:space="preserve">. </w:t>
      </w:r>
      <w:r w:rsidRPr="0BF457AF">
        <w:rPr>
          <w:rFonts w:asciiTheme="minorHAnsi" w:eastAsiaTheme="minorEastAsia" w:hAnsiTheme="minorHAnsi" w:cstheme="minorBidi"/>
          <w:color w:val="000000" w:themeColor="text1"/>
        </w:rPr>
        <w:t>Työpajojen tarkat luokkatiedot ilmoitetaan luennon yhteydessä ja ne löytyvät myös vinkkitorin yhteydessä pidetyltä infopisteeltä.</w:t>
      </w:r>
      <w:r>
        <w:rPr>
          <w:rFonts w:asciiTheme="minorHAnsi" w:eastAsiaTheme="minorEastAsia" w:hAnsiTheme="minorHAnsi" w:cstheme="minorBidi"/>
          <w:color w:val="000000" w:themeColor="text1"/>
        </w:rPr>
        <w:t xml:space="preserve"> </w:t>
      </w:r>
      <w:r w:rsidRPr="00F11A87">
        <w:rPr>
          <w:color w:val="000000"/>
        </w:rPr>
        <w:t xml:space="preserve">Seminaari järjestetään yhteistyössä Helsingin yliopiston Kasvatustieteellisen tiedekunnan kanssa. Kansalaisjärjestöjen globaalikasvatusverkostoa koordinoi </w:t>
      </w:r>
      <w:hyperlink r:id="rId11" w:history="1">
        <w:r w:rsidRPr="00423303">
          <w:rPr>
            <w:rStyle w:val="Hyperlink"/>
            <w:color w:val="0070C0"/>
          </w:rPr>
          <w:t>Fingo</w:t>
        </w:r>
      </w:hyperlink>
      <w:r w:rsidRPr="00F11A87">
        <w:rPr>
          <w:color w:val="000000"/>
        </w:rPr>
        <w:t>.</w:t>
      </w:r>
    </w:p>
    <w:p w14:paraId="38DF7AFB" w14:textId="77777777" w:rsidR="00904C9D" w:rsidRPr="00904C9D" w:rsidRDefault="00904C9D" w:rsidP="00904C9D">
      <w:pPr>
        <w:rPr>
          <w:rFonts w:asciiTheme="minorHAnsi" w:eastAsiaTheme="minorEastAsia" w:hAnsiTheme="minorHAnsi" w:cstheme="minorBidi"/>
          <w:color w:val="000000" w:themeColor="text1"/>
        </w:rPr>
      </w:pPr>
    </w:p>
    <w:p w14:paraId="61218A80" w14:textId="2AEFEDCF" w:rsidR="00F11A87" w:rsidRPr="00F11A87" w:rsidRDefault="00F11A87" w:rsidP="1E5DADC0">
      <w:pPr>
        <w:rPr>
          <w:rFonts w:asciiTheme="minorHAnsi" w:eastAsiaTheme="minorEastAsia" w:hAnsiTheme="minorHAnsi" w:cstheme="minorBidi"/>
          <w:b/>
          <w:color w:val="000000" w:themeColor="text1"/>
        </w:rPr>
      </w:pPr>
      <w:r w:rsidRPr="00F11A87">
        <w:rPr>
          <w:rFonts w:asciiTheme="minorHAnsi" w:eastAsiaTheme="minorEastAsia" w:hAnsiTheme="minorHAnsi" w:cstheme="minorBidi"/>
          <w:b/>
          <w:color w:val="000000" w:themeColor="text1"/>
        </w:rPr>
        <w:t>Ilmoittautuminen</w:t>
      </w:r>
    </w:p>
    <w:p w14:paraId="3C911FA1" w14:textId="1346DB29"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Ilmoittaudu seminaariin</w:t>
      </w:r>
      <w:r w:rsidR="00643D88">
        <w:rPr>
          <w:rFonts w:asciiTheme="minorHAnsi" w:eastAsiaTheme="minorEastAsia" w:hAnsiTheme="minorHAnsi" w:cstheme="minorBidi"/>
        </w:rPr>
        <w:t xml:space="preserve"> ja mieleisiisi työpajoihin</w:t>
      </w:r>
      <w:r w:rsidRPr="1E5DADC0">
        <w:rPr>
          <w:rFonts w:asciiTheme="minorHAnsi" w:eastAsiaTheme="minorEastAsia" w:hAnsiTheme="minorHAnsi" w:cstheme="minorBidi"/>
        </w:rPr>
        <w:t xml:space="preserve"> pe 27.9. mennessä osoitteessa</w:t>
      </w:r>
      <w:r w:rsidR="00C8671A">
        <w:rPr>
          <w:rFonts w:asciiTheme="minorHAnsi" w:eastAsiaTheme="minorEastAsia" w:hAnsiTheme="minorHAnsi" w:cstheme="minorBidi"/>
        </w:rPr>
        <w:t xml:space="preserve"> </w:t>
      </w:r>
      <w:hyperlink r:id="rId12" w:history="1">
        <w:r w:rsidR="00C8671A" w:rsidRPr="00654A4E">
          <w:rPr>
            <w:rStyle w:val="Hyperlink"/>
            <w:rFonts w:asciiTheme="minorHAnsi" w:eastAsiaTheme="minorEastAsia" w:hAnsiTheme="minorHAnsi" w:cstheme="minorBidi"/>
            <w:color w:val="0070C0"/>
          </w:rPr>
          <w:t>https://fi.surveymonkey.com/r/9WP28SJ</w:t>
        </w:r>
      </w:hyperlink>
      <w:r w:rsidR="00C8671A">
        <w:rPr>
          <w:rFonts w:asciiTheme="minorHAnsi" w:eastAsiaTheme="minorEastAsia" w:hAnsiTheme="minorHAnsi" w:cstheme="minorBidi"/>
        </w:rPr>
        <w:t xml:space="preserve">. </w:t>
      </w:r>
      <w:r w:rsidR="00697C57">
        <w:rPr>
          <w:rFonts w:asciiTheme="minorHAnsi" w:eastAsiaTheme="minorEastAsia" w:hAnsiTheme="minorHAnsi" w:cstheme="minorBidi"/>
        </w:rPr>
        <w:t xml:space="preserve">Yhteen työpajaan mahtuu enintään 20 osallistujaa. Paikat täytetään ilmoittautumisjärjestyksessä. </w:t>
      </w:r>
      <w:r w:rsidRPr="1E5DADC0">
        <w:rPr>
          <w:rFonts w:asciiTheme="minorHAnsi" w:eastAsiaTheme="minorEastAsia" w:hAnsiTheme="minorHAnsi" w:cstheme="minorBidi"/>
        </w:rPr>
        <w:t>Lisätieto</w:t>
      </w:r>
      <w:r w:rsidR="00697C57">
        <w:rPr>
          <w:rFonts w:asciiTheme="minorHAnsi" w:eastAsiaTheme="minorEastAsia" w:hAnsiTheme="minorHAnsi" w:cstheme="minorBidi"/>
        </w:rPr>
        <w:t>ja:</w:t>
      </w:r>
      <w:r w:rsidRPr="1E5DADC0">
        <w:rPr>
          <w:rFonts w:asciiTheme="minorHAnsi" w:eastAsiaTheme="minorEastAsia" w:hAnsiTheme="minorHAnsi" w:cstheme="minorBidi"/>
        </w:rPr>
        <w:t xml:space="preserve"> </w:t>
      </w:r>
      <w:hyperlink r:id="rId13">
        <w:r w:rsidRPr="00654A4E">
          <w:rPr>
            <w:rStyle w:val="Hyperlink"/>
            <w:rFonts w:asciiTheme="minorHAnsi" w:eastAsiaTheme="minorEastAsia" w:hAnsiTheme="minorHAnsi" w:cstheme="minorBidi"/>
            <w:color w:val="0070C0"/>
          </w:rPr>
          <w:t>sanna.rekola@fingo.fi</w:t>
        </w:r>
      </w:hyperlink>
      <w:r w:rsidRPr="00654A4E">
        <w:rPr>
          <w:rFonts w:asciiTheme="minorHAnsi" w:eastAsiaTheme="minorEastAsia" w:hAnsiTheme="minorHAnsi" w:cstheme="minorBidi"/>
          <w:color w:val="0070C0"/>
        </w:rPr>
        <w:t xml:space="preserve"> </w:t>
      </w:r>
      <w:r w:rsidRPr="1E5DADC0">
        <w:rPr>
          <w:rFonts w:asciiTheme="minorHAnsi" w:eastAsiaTheme="minorEastAsia" w:hAnsiTheme="minorHAnsi" w:cstheme="minorBidi"/>
        </w:rPr>
        <w:t>/ 050 3176697</w:t>
      </w:r>
    </w:p>
    <w:p w14:paraId="4978DF2C" w14:textId="77777777" w:rsidR="00CE1F30" w:rsidRDefault="00CE1F30" w:rsidP="00CE1F30">
      <w:pPr>
        <w:pStyle w:val="Heading3"/>
        <w:spacing w:before="0" w:beforeAutospacing="0" w:after="0" w:afterAutospacing="0"/>
        <w:rPr>
          <w:rFonts w:eastAsia="Times New Roman"/>
          <w:b w:val="0"/>
          <w:color w:val="000000"/>
          <w:sz w:val="22"/>
          <w:szCs w:val="22"/>
        </w:rPr>
      </w:pPr>
    </w:p>
    <w:p w14:paraId="2E01C4B7" w14:textId="49291E36" w:rsidR="00CE1F30" w:rsidRPr="00CE1F30" w:rsidRDefault="00CE1F30" w:rsidP="00CE1F30">
      <w:pPr>
        <w:pStyle w:val="Heading3"/>
        <w:spacing w:before="0" w:beforeAutospacing="0" w:after="0" w:afterAutospacing="0"/>
        <w:rPr>
          <w:rFonts w:eastAsia="Times New Roman"/>
          <w:color w:val="000000"/>
          <w:sz w:val="22"/>
          <w:szCs w:val="22"/>
        </w:rPr>
      </w:pPr>
      <w:r w:rsidRPr="00CE1F30">
        <w:rPr>
          <w:rFonts w:eastAsia="Times New Roman"/>
          <w:color w:val="000000"/>
          <w:sz w:val="22"/>
          <w:szCs w:val="22"/>
        </w:rPr>
        <w:t>Vinkkitori ja infopiste</w:t>
      </w:r>
    </w:p>
    <w:p w14:paraId="7134449D" w14:textId="5E81A0C6" w:rsidR="00CE1F30" w:rsidRPr="00CE1F30" w:rsidRDefault="00CE1F30" w:rsidP="00CE1F30">
      <w:pPr>
        <w:pStyle w:val="Heading3"/>
        <w:spacing w:before="0" w:beforeAutospacing="0" w:after="0" w:afterAutospacing="0"/>
        <w:rPr>
          <w:rFonts w:eastAsia="Times New Roman"/>
          <w:b w:val="0"/>
          <w:color w:val="000000"/>
          <w:sz w:val="22"/>
          <w:szCs w:val="22"/>
        </w:rPr>
      </w:pPr>
      <w:r w:rsidRPr="00CE1F30">
        <w:rPr>
          <w:b w:val="0"/>
          <w:color w:val="000000"/>
          <w:sz w:val="22"/>
          <w:szCs w:val="22"/>
        </w:rPr>
        <w:t>Seminaarin yhteydessä järjestetään Minervan aulassa klo 9:30 alkaen koko päivän mittainen vinkkitori. Torilla voit tutustua järjestöjen tuottamiin opetusmateriaaleihin ja saada vinkkejä opetukseen. Torin yhteydessä on myös seminaarin infopiste, josta löytyvät tiedot työpajaluokista.</w:t>
      </w:r>
    </w:p>
    <w:p w14:paraId="49BDAF2A" w14:textId="77777777" w:rsidR="00CE1F30" w:rsidRDefault="00CE1F30" w:rsidP="1E5DADC0">
      <w:pPr>
        <w:rPr>
          <w:rFonts w:asciiTheme="minorHAnsi" w:eastAsiaTheme="minorEastAsia" w:hAnsiTheme="minorHAnsi" w:cstheme="minorBidi"/>
        </w:rPr>
      </w:pPr>
    </w:p>
    <w:p w14:paraId="26772CC5" w14:textId="77777777" w:rsidR="00A36597" w:rsidRPr="00460450" w:rsidRDefault="1E5DADC0" w:rsidP="1E5DADC0">
      <w:pPr>
        <w:rPr>
          <w:rFonts w:asciiTheme="minorHAnsi" w:eastAsiaTheme="minorEastAsia" w:hAnsiTheme="minorHAnsi" w:cstheme="minorBidi"/>
          <w:b/>
          <w:u w:val="single"/>
        </w:rPr>
      </w:pPr>
      <w:r w:rsidRPr="00460450">
        <w:rPr>
          <w:rFonts w:asciiTheme="minorHAnsi" w:eastAsiaTheme="minorEastAsia" w:hAnsiTheme="minorHAnsi" w:cstheme="minorBidi"/>
          <w:b/>
          <w:u w:val="single"/>
        </w:rPr>
        <w:t xml:space="preserve">Aikataulu: </w:t>
      </w:r>
    </w:p>
    <w:p w14:paraId="44FD4DC5" w14:textId="77777777" w:rsidR="00D94AED" w:rsidRDefault="00D94AED" w:rsidP="1E5DADC0">
      <w:pPr>
        <w:rPr>
          <w:rFonts w:asciiTheme="minorHAnsi" w:eastAsiaTheme="minorEastAsia" w:hAnsiTheme="minorHAnsi" w:cstheme="minorBidi"/>
          <w:u w:val="single"/>
        </w:rPr>
      </w:pPr>
    </w:p>
    <w:p w14:paraId="449D4DFE" w14:textId="2DB88A79" w:rsidR="00A36597" w:rsidRPr="00043868" w:rsidRDefault="1E5DADC0" w:rsidP="1E5DADC0">
      <w:pPr>
        <w:rPr>
          <w:rFonts w:asciiTheme="minorHAnsi" w:eastAsiaTheme="minorEastAsia" w:hAnsiTheme="minorHAnsi" w:cstheme="minorBidi"/>
          <w:b/>
          <w:bCs/>
          <w:color w:val="212121"/>
        </w:rPr>
      </w:pPr>
      <w:r w:rsidRPr="1E5DADC0">
        <w:rPr>
          <w:rFonts w:asciiTheme="minorHAnsi" w:eastAsiaTheme="minorEastAsia" w:hAnsiTheme="minorHAnsi" w:cstheme="minorBidi"/>
          <w:b/>
          <w:bCs/>
          <w:color w:val="212121"/>
        </w:rPr>
        <w:t>10:15-11:45 Luento</w:t>
      </w:r>
      <w:r w:rsidR="00085409">
        <w:rPr>
          <w:rFonts w:asciiTheme="minorHAnsi" w:eastAsiaTheme="minorEastAsia" w:hAnsiTheme="minorHAnsi" w:cstheme="minorBidi"/>
          <w:b/>
          <w:bCs/>
          <w:color w:val="212121"/>
        </w:rPr>
        <w:t>: Kohti aktiivista maailmankansalaisuutta</w:t>
      </w:r>
      <w:r w:rsidRPr="1E5DADC0">
        <w:rPr>
          <w:rFonts w:asciiTheme="minorHAnsi" w:eastAsiaTheme="minorEastAsia" w:hAnsiTheme="minorHAnsi" w:cstheme="minorBidi"/>
          <w:b/>
          <w:bCs/>
          <w:color w:val="212121"/>
        </w:rPr>
        <w:t xml:space="preserve">, </w:t>
      </w:r>
      <w:proofErr w:type="spellStart"/>
      <w:r w:rsidRPr="1E5DADC0">
        <w:rPr>
          <w:rFonts w:asciiTheme="minorHAnsi" w:eastAsiaTheme="minorEastAsia" w:hAnsiTheme="minorHAnsi" w:cstheme="minorBidi"/>
          <w:b/>
          <w:bCs/>
          <w:color w:val="212121"/>
        </w:rPr>
        <w:t>Minervatori</w:t>
      </w:r>
      <w:proofErr w:type="spellEnd"/>
    </w:p>
    <w:p w14:paraId="61C5D16D" w14:textId="77777777" w:rsidR="00A36597" w:rsidRPr="00575384" w:rsidRDefault="1E5DADC0" w:rsidP="1E5DADC0">
      <w:pPr>
        <w:rPr>
          <w:rFonts w:asciiTheme="minorHAnsi" w:eastAsiaTheme="minorEastAsia" w:hAnsiTheme="minorHAnsi" w:cstheme="minorBidi"/>
          <w:b/>
          <w:bCs/>
          <w:color w:val="212121"/>
        </w:rPr>
      </w:pPr>
      <w:r w:rsidRPr="1E5DADC0">
        <w:rPr>
          <w:rFonts w:asciiTheme="minorHAnsi" w:eastAsiaTheme="minorEastAsia" w:hAnsiTheme="minorHAnsi" w:cstheme="minorBidi"/>
          <w:b/>
          <w:bCs/>
          <w:color w:val="212121"/>
        </w:rPr>
        <w:t>11:45-12:30 Lounastauko</w:t>
      </w:r>
      <w:r w:rsidR="00A36597">
        <w:br/>
      </w:r>
      <w:r w:rsidRPr="1E5DADC0">
        <w:rPr>
          <w:rFonts w:asciiTheme="minorHAnsi" w:eastAsiaTheme="minorEastAsia" w:hAnsiTheme="minorHAnsi" w:cstheme="minorBidi"/>
          <w:b/>
          <w:bCs/>
          <w:color w:val="212121"/>
        </w:rPr>
        <w:t>12:30-13:55 Työpajat, osa 1</w:t>
      </w:r>
      <w:bookmarkStart w:id="1" w:name="_Hlk524439067"/>
    </w:p>
    <w:p w14:paraId="7D003FB9"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color w:val="000000" w:themeColor="text1"/>
        </w:rPr>
        <w:t xml:space="preserve">Plan: </w:t>
      </w:r>
      <w:proofErr w:type="spellStart"/>
      <w:r w:rsidRPr="1E5DADC0">
        <w:rPr>
          <w:rFonts w:asciiTheme="minorHAnsi" w:eastAsiaTheme="minorEastAsia" w:hAnsiTheme="minorHAnsi" w:cstheme="minorBidi"/>
          <w:color w:val="000000" w:themeColor="text1"/>
        </w:rPr>
        <w:t>Sheboard</w:t>
      </w:r>
      <w:proofErr w:type="spellEnd"/>
      <w:r w:rsidRPr="1E5DADC0">
        <w:rPr>
          <w:rFonts w:asciiTheme="minorHAnsi" w:eastAsiaTheme="minorEastAsia" w:hAnsiTheme="minorHAnsi" w:cstheme="minorBidi"/>
          <w:color w:val="000000" w:themeColor="text1"/>
        </w:rPr>
        <w:t xml:space="preserve"> – työkalu tasa-arvon ja stereotypioiden käsittelyyn</w:t>
      </w:r>
    </w:p>
    <w:p w14:paraId="0D99A973"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color w:val="000000" w:themeColor="text1"/>
        </w:rPr>
        <w:t>Suomen Lähetysseura</w:t>
      </w:r>
      <w:r w:rsidRPr="1E5DADC0">
        <w:rPr>
          <w:rFonts w:asciiTheme="minorHAnsi" w:eastAsiaTheme="minorEastAsia" w:hAnsiTheme="minorHAnsi" w:cstheme="minorBidi"/>
        </w:rPr>
        <w:t xml:space="preserve"> Uskontojen lukutaito ja vuorovaikutus</w:t>
      </w:r>
    </w:p>
    <w:p w14:paraId="5B066363" w14:textId="77777777" w:rsidR="00D94AED" w:rsidRPr="00D94AED" w:rsidRDefault="1E5DADC0" w:rsidP="1E5DADC0">
      <w:pPr>
        <w:pStyle w:val="paragraph"/>
        <w:numPr>
          <w:ilvl w:val="0"/>
          <w:numId w:val="1"/>
        </w:numPr>
        <w:spacing w:before="0" w:beforeAutospacing="0" w:after="0" w:afterAutospacing="0"/>
        <w:textAlignment w:val="baseline"/>
      </w:pPr>
      <w:r w:rsidRPr="1E5DADC0">
        <w:rPr>
          <w:rStyle w:val="normaltextrun"/>
          <w:rFonts w:asciiTheme="minorHAnsi" w:eastAsiaTheme="minorEastAsia" w:hAnsiTheme="minorHAnsi" w:cstheme="minorBidi"/>
        </w:rPr>
        <w:t>Taksvärkki ja Rauhanpuolustajat: Globaalia mediaa</w:t>
      </w:r>
      <w:r w:rsidRPr="1E5DADC0">
        <w:rPr>
          <w:rStyle w:val="eop"/>
          <w:rFonts w:asciiTheme="minorHAnsi" w:eastAsiaTheme="minorEastAsia" w:hAnsiTheme="minorHAnsi" w:cstheme="minorBidi"/>
        </w:rPr>
        <w:t> </w:t>
      </w:r>
    </w:p>
    <w:p w14:paraId="1F1FB92A" w14:textId="77777777" w:rsidR="00A36597" w:rsidRPr="00B2758D" w:rsidRDefault="1E5DADC0" w:rsidP="1E5DADC0">
      <w:pPr>
        <w:pStyle w:val="ListParagraph"/>
        <w:numPr>
          <w:ilvl w:val="0"/>
          <w:numId w:val="1"/>
        </w:numPr>
      </w:pPr>
      <w:r w:rsidRPr="1E5DADC0">
        <w:rPr>
          <w:rFonts w:asciiTheme="minorHAnsi" w:eastAsiaTheme="minorEastAsia" w:hAnsiTheme="minorHAnsi" w:cstheme="minorBidi"/>
        </w:rPr>
        <w:t xml:space="preserve">Eettisen kaupan puolesta ry: </w:t>
      </w:r>
      <w:r w:rsidRPr="1E5DADC0">
        <w:rPr>
          <w:rFonts w:asciiTheme="minorHAnsi" w:eastAsiaTheme="minorEastAsia" w:hAnsiTheme="minorHAnsi" w:cstheme="minorBidi"/>
          <w:color w:val="212121"/>
        </w:rPr>
        <w:t>Kännyköitä ja vastamainontaa</w:t>
      </w:r>
    </w:p>
    <w:p w14:paraId="1F0F3ED3" w14:textId="77777777" w:rsidR="00A36597" w:rsidRPr="00575384" w:rsidRDefault="1E5DADC0" w:rsidP="1E5DADC0">
      <w:pPr>
        <w:pStyle w:val="NormalWeb"/>
        <w:numPr>
          <w:ilvl w:val="0"/>
          <w:numId w:val="1"/>
        </w:numPr>
        <w:spacing w:before="0" w:beforeAutospacing="0" w:after="0" w:afterAutospacing="0"/>
        <w:rPr>
          <w:rFonts w:asciiTheme="minorHAnsi" w:hAnsiTheme="minorHAnsi" w:cstheme="minorBidi"/>
          <w:color w:val="000000" w:themeColor="text1"/>
        </w:rPr>
      </w:pPr>
      <w:r w:rsidRPr="1E5DADC0">
        <w:rPr>
          <w:rFonts w:asciiTheme="minorHAnsi" w:eastAsiaTheme="minorEastAsia" w:hAnsiTheme="minorHAnsi" w:cstheme="minorBidi"/>
          <w:color w:val="212121"/>
        </w:rPr>
        <w:t>Seta: Normitietoisuus: sukupuolinormit ja kasvatus</w:t>
      </w:r>
    </w:p>
    <w:p w14:paraId="26E9F1D5" w14:textId="77777777" w:rsidR="00A36597" w:rsidRPr="00C125FF" w:rsidRDefault="1E5DADC0" w:rsidP="1E5DADC0">
      <w:pPr>
        <w:pStyle w:val="ListParagraph"/>
        <w:numPr>
          <w:ilvl w:val="0"/>
          <w:numId w:val="1"/>
        </w:numPr>
      </w:pPr>
      <w:r w:rsidRPr="1E5DADC0">
        <w:rPr>
          <w:rFonts w:asciiTheme="minorHAnsi" w:eastAsiaTheme="minorEastAsia" w:hAnsiTheme="minorHAnsi" w:cstheme="minorBidi"/>
        </w:rPr>
        <w:t>Opinkirjo</w:t>
      </w:r>
      <w:r w:rsidRPr="1E5DADC0">
        <w:rPr>
          <w:rFonts w:asciiTheme="minorHAnsi" w:eastAsiaTheme="minorEastAsia" w:hAnsiTheme="minorHAnsi" w:cstheme="minorBidi"/>
          <w:color w:val="000000" w:themeColor="text1"/>
        </w:rPr>
        <w:t>: Maailmankansalaiseksi lähiympäristössä – alakoulun yhteiskunnallinen kasvatus </w:t>
      </w:r>
    </w:p>
    <w:p w14:paraId="77EF2F4C"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rPr>
        <w:t>FEE Suomi ja Siemenpuu: Ilmastonmuutos ja etelän äänet</w:t>
      </w:r>
    </w:p>
    <w:p w14:paraId="41EC2E2F" w14:textId="77777777" w:rsidR="00EB187D" w:rsidRPr="00EB187D" w:rsidRDefault="00EB187D" w:rsidP="00EB187D">
      <w:pPr>
        <w:pStyle w:val="ListParagraph"/>
        <w:numPr>
          <w:ilvl w:val="0"/>
          <w:numId w:val="1"/>
        </w:numPr>
        <w:rPr>
          <w:bCs/>
        </w:rPr>
      </w:pPr>
      <w:r w:rsidRPr="00EB187D">
        <w:rPr>
          <w:rFonts w:asciiTheme="minorHAnsi" w:eastAsiaTheme="minorEastAsia" w:hAnsiTheme="minorHAnsi" w:cstheme="minorBidi"/>
          <w:bCs/>
        </w:rPr>
        <w:t xml:space="preserve">Nuorten Akatemia ja </w:t>
      </w:r>
      <w:r w:rsidRPr="00EB187D">
        <w:t>Saamelaiskäräjien nuorisoneuvosto</w:t>
      </w:r>
      <w:r w:rsidRPr="00EB187D">
        <w:rPr>
          <w:rFonts w:asciiTheme="minorHAnsi" w:eastAsiaTheme="minorEastAsia" w:hAnsiTheme="minorHAnsi" w:cstheme="minorBidi"/>
          <w:bCs/>
        </w:rPr>
        <w:t xml:space="preserve">: </w:t>
      </w:r>
      <w:proofErr w:type="spellStart"/>
      <w:r w:rsidRPr="00EB187D">
        <w:rPr>
          <w:rFonts w:asciiTheme="minorHAnsi" w:eastAsiaTheme="minorEastAsia" w:hAnsiTheme="minorHAnsi" w:cstheme="minorBidi"/>
          <w:bCs/>
        </w:rPr>
        <w:t>Dihtosis</w:t>
      </w:r>
      <w:proofErr w:type="spellEnd"/>
      <w:r w:rsidRPr="00EB187D">
        <w:rPr>
          <w:rFonts w:asciiTheme="minorHAnsi" w:eastAsiaTheme="minorEastAsia" w:hAnsiTheme="minorHAnsi" w:cstheme="minorBidi"/>
          <w:bCs/>
        </w:rPr>
        <w:t xml:space="preserve"> – toiminnallinen työpaja saamelaisuudesta</w:t>
      </w:r>
    </w:p>
    <w:p w14:paraId="640AB1CB" w14:textId="77777777" w:rsidR="00A36597" w:rsidRPr="00575384" w:rsidRDefault="1E5DADC0" w:rsidP="1E5DADC0">
      <w:pPr>
        <w:pStyle w:val="NormalWeb"/>
        <w:numPr>
          <w:ilvl w:val="0"/>
          <w:numId w:val="1"/>
        </w:numPr>
        <w:spacing w:before="0" w:beforeAutospacing="0" w:after="0" w:afterAutospacing="0"/>
        <w:rPr>
          <w:color w:val="000000" w:themeColor="text1"/>
        </w:rPr>
      </w:pPr>
      <w:r w:rsidRPr="1E5DADC0">
        <w:rPr>
          <w:rFonts w:asciiTheme="minorHAnsi" w:eastAsiaTheme="minorEastAsia" w:hAnsiTheme="minorHAnsi" w:cstheme="minorBidi"/>
        </w:rPr>
        <w:t xml:space="preserve">Amnesty: Ihmisoikeudet tutuiksi ja osaksi opetuksen arkea </w:t>
      </w:r>
    </w:p>
    <w:p w14:paraId="4E06E214" w14:textId="478A9817" w:rsidR="1E5DADC0" w:rsidRDefault="1E5DADC0" w:rsidP="1E5DADC0">
      <w:pPr>
        <w:pStyle w:val="ListParagraph"/>
        <w:numPr>
          <w:ilvl w:val="0"/>
          <w:numId w:val="1"/>
        </w:numPr>
      </w:pPr>
      <w:r w:rsidRPr="1E5DADC0">
        <w:rPr>
          <w:rFonts w:asciiTheme="minorHAnsi" w:eastAsiaTheme="minorEastAsia" w:hAnsiTheme="minorHAnsi" w:cstheme="minorBidi"/>
        </w:rPr>
        <w:t>Suomen Pakolaisapu: Miten käsitellä pakolaisuutta opetuksessa?</w:t>
      </w:r>
    </w:p>
    <w:p w14:paraId="6702EC76" w14:textId="77777777" w:rsidR="00A36597" w:rsidRPr="00575384" w:rsidRDefault="1E5DADC0" w:rsidP="1E5DADC0">
      <w:pPr>
        <w:rPr>
          <w:rFonts w:asciiTheme="minorHAnsi" w:eastAsiaTheme="minorEastAsia" w:hAnsiTheme="minorHAnsi" w:cstheme="minorBidi"/>
          <w:b/>
          <w:bCs/>
          <w:color w:val="212121"/>
        </w:rPr>
      </w:pPr>
      <w:r w:rsidRPr="1E5DADC0">
        <w:rPr>
          <w:rFonts w:asciiTheme="minorHAnsi" w:eastAsiaTheme="minorEastAsia" w:hAnsiTheme="minorHAnsi" w:cstheme="minorBidi"/>
          <w:b/>
          <w:bCs/>
          <w:color w:val="212121"/>
        </w:rPr>
        <w:t>13:55-14:05 Tauko</w:t>
      </w:r>
      <w:r w:rsidR="00A36597">
        <w:br/>
      </w:r>
      <w:r w:rsidRPr="1E5DADC0">
        <w:rPr>
          <w:rFonts w:asciiTheme="minorHAnsi" w:eastAsiaTheme="minorEastAsia" w:hAnsiTheme="minorHAnsi" w:cstheme="minorBidi"/>
          <w:b/>
          <w:bCs/>
          <w:color w:val="212121"/>
        </w:rPr>
        <w:t>14:05-15:30 Työpajat, osa 2</w:t>
      </w:r>
    </w:p>
    <w:bookmarkEnd w:id="1"/>
    <w:p w14:paraId="4F424BAD" w14:textId="61B5E4FF" w:rsidR="00D70EDB" w:rsidRPr="00D70EDB" w:rsidRDefault="1E5DADC0" w:rsidP="00D70EDB">
      <w:pPr>
        <w:pStyle w:val="ListParagraph"/>
        <w:numPr>
          <w:ilvl w:val="0"/>
          <w:numId w:val="1"/>
        </w:numPr>
        <w:rPr>
          <w:lang w:val="en-US"/>
        </w:rPr>
      </w:pPr>
      <w:proofErr w:type="spellStart"/>
      <w:r w:rsidRPr="1E5DADC0">
        <w:rPr>
          <w:rFonts w:asciiTheme="minorHAnsi" w:eastAsiaTheme="minorEastAsia" w:hAnsiTheme="minorHAnsi" w:cstheme="minorBidi"/>
          <w:color w:val="000000" w:themeColor="text1"/>
          <w:lang w:val="en-US"/>
        </w:rPr>
        <w:t>Opettajat</w:t>
      </w:r>
      <w:proofErr w:type="spellEnd"/>
      <w:r w:rsidRPr="1E5DADC0">
        <w:rPr>
          <w:rFonts w:asciiTheme="minorHAnsi" w:eastAsiaTheme="minorEastAsia" w:hAnsiTheme="minorHAnsi" w:cstheme="minorBidi"/>
          <w:color w:val="000000" w:themeColor="text1"/>
          <w:lang w:val="en-US"/>
        </w:rPr>
        <w:t xml:space="preserve"> </w:t>
      </w:r>
      <w:proofErr w:type="spellStart"/>
      <w:r w:rsidRPr="1E5DADC0">
        <w:rPr>
          <w:rFonts w:asciiTheme="minorHAnsi" w:eastAsiaTheme="minorEastAsia" w:hAnsiTheme="minorHAnsi" w:cstheme="minorBidi"/>
          <w:color w:val="000000" w:themeColor="text1"/>
          <w:lang w:val="en-US"/>
        </w:rPr>
        <w:t>ilman</w:t>
      </w:r>
      <w:proofErr w:type="spellEnd"/>
      <w:r w:rsidRPr="1E5DADC0">
        <w:rPr>
          <w:rFonts w:asciiTheme="minorHAnsi" w:eastAsiaTheme="minorEastAsia" w:hAnsiTheme="minorHAnsi" w:cstheme="minorBidi"/>
          <w:color w:val="000000" w:themeColor="text1"/>
          <w:lang w:val="en-US"/>
        </w:rPr>
        <w:t xml:space="preserve"> </w:t>
      </w:r>
      <w:proofErr w:type="spellStart"/>
      <w:r w:rsidRPr="1E5DADC0">
        <w:rPr>
          <w:rFonts w:asciiTheme="minorHAnsi" w:eastAsiaTheme="minorEastAsia" w:hAnsiTheme="minorHAnsi" w:cstheme="minorBidi"/>
          <w:color w:val="000000" w:themeColor="text1"/>
          <w:lang w:val="en-US"/>
        </w:rPr>
        <w:t>rajoja</w:t>
      </w:r>
      <w:proofErr w:type="spellEnd"/>
      <w:r w:rsidRPr="1E5DADC0">
        <w:rPr>
          <w:rFonts w:asciiTheme="minorHAnsi" w:eastAsiaTheme="minorEastAsia" w:hAnsiTheme="minorHAnsi" w:cstheme="minorBidi"/>
          <w:color w:val="000000" w:themeColor="text1"/>
          <w:lang w:val="en-US"/>
        </w:rPr>
        <w:t xml:space="preserve">: </w:t>
      </w:r>
      <w:r w:rsidRPr="1E5DADC0">
        <w:rPr>
          <w:rStyle w:val="gmail-m-1954830048525796910gmail-m-2306504492838561043normaltextrun"/>
          <w:rFonts w:asciiTheme="minorHAnsi" w:eastAsiaTheme="minorEastAsia" w:hAnsiTheme="minorHAnsi" w:cstheme="minorBidi"/>
          <w:lang w:val="en-US"/>
        </w:rPr>
        <w:t>Failure and success in development aid &amp; questioning stereotypes</w:t>
      </w:r>
    </w:p>
    <w:p w14:paraId="2051C7BD" w14:textId="3234033D" w:rsidR="00A36597" w:rsidRPr="00D70EDB" w:rsidRDefault="00D70EDB" w:rsidP="00D70EDB">
      <w:pPr>
        <w:pStyle w:val="ListParagraph"/>
        <w:numPr>
          <w:ilvl w:val="0"/>
          <w:numId w:val="1"/>
        </w:numPr>
        <w:rPr>
          <w:bCs/>
        </w:rPr>
      </w:pPr>
      <w:bookmarkStart w:id="2" w:name="_GoBack"/>
      <w:r w:rsidRPr="00D70EDB">
        <w:rPr>
          <w:rFonts w:asciiTheme="minorHAnsi" w:eastAsiaTheme="minorEastAsia" w:hAnsiTheme="minorHAnsi" w:cstheme="minorBidi"/>
          <w:bCs/>
        </w:rPr>
        <w:t xml:space="preserve">Maailmankoulu: Feministinen ja antirasistinen pedagogiikka osana globaalikasvatusta </w:t>
      </w:r>
    </w:p>
    <w:bookmarkEnd w:id="2"/>
    <w:p w14:paraId="256AF3FC" w14:textId="5205744F" w:rsidR="1E5DADC0" w:rsidRDefault="1E5DADC0" w:rsidP="1E5DADC0">
      <w:pPr>
        <w:pStyle w:val="ListParagraph"/>
        <w:numPr>
          <w:ilvl w:val="0"/>
          <w:numId w:val="1"/>
        </w:numPr>
        <w:rPr>
          <w:rFonts w:eastAsia="Times New Roman"/>
        </w:rPr>
      </w:pPr>
      <w:r w:rsidRPr="1E5DADC0">
        <w:rPr>
          <w:rFonts w:asciiTheme="minorHAnsi" w:eastAsiaTheme="minorEastAsia" w:hAnsiTheme="minorHAnsi" w:cstheme="minorBidi"/>
        </w:rPr>
        <w:t>Kriittisen matematiikan alkeet</w:t>
      </w:r>
    </w:p>
    <w:p w14:paraId="295EEE85" w14:textId="77777777" w:rsidR="005C7A85" w:rsidRPr="005C7A85" w:rsidRDefault="1E5DADC0" w:rsidP="1E5DADC0">
      <w:pPr>
        <w:pStyle w:val="ListParagraph"/>
        <w:numPr>
          <w:ilvl w:val="0"/>
          <w:numId w:val="1"/>
        </w:numPr>
        <w:spacing w:line="254" w:lineRule="auto"/>
      </w:pPr>
      <w:r w:rsidRPr="1E5DADC0">
        <w:rPr>
          <w:rFonts w:asciiTheme="minorHAnsi" w:eastAsiaTheme="minorEastAsia" w:hAnsiTheme="minorHAnsi" w:cstheme="minorBidi"/>
        </w:rPr>
        <w:t xml:space="preserve">Suomen Punainen Risti: </w:t>
      </w:r>
      <w:r w:rsidRPr="1E5DADC0">
        <w:rPr>
          <w:rFonts w:asciiTheme="minorHAnsi" w:eastAsiaTheme="minorEastAsia" w:hAnsiTheme="minorHAnsi" w:cstheme="minorBidi"/>
          <w:color w:val="212121"/>
        </w:rPr>
        <w:t>Ilmiönä maailman riskit</w:t>
      </w:r>
    </w:p>
    <w:p w14:paraId="39F136E3" w14:textId="77777777" w:rsidR="00D94AED" w:rsidRDefault="1E5DADC0" w:rsidP="1E5DADC0">
      <w:pPr>
        <w:pStyle w:val="paragraph"/>
        <w:numPr>
          <w:ilvl w:val="0"/>
          <w:numId w:val="3"/>
        </w:numPr>
        <w:spacing w:before="0" w:beforeAutospacing="0" w:after="0" w:afterAutospacing="0"/>
        <w:textAlignment w:val="baseline"/>
      </w:pPr>
      <w:r w:rsidRPr="1E5DADC0">
        <w:rPr>
          <w:rStyle w:val="normaltextrun"/>
          <w:rFonts w:asciiTheme="minorHAnsi" w:eastAsiaTheme="minorEastAsia" w:hAnsiTheme="minorHAnsi" w:cstheme="minorBidi"/>
        </w:rPr>
        <w:lastRenderedPageBreak/>
        <w:t>Taksvärkki ja Rauhanpuolustajat: Globaalia mediaa</w:t>
      </w:r>
      <w:r w:rsidRPr="1E5DADC0">
        <w:rPr>
          <w:rStyle w:val="eop"/>
          <w:rFonts w:asciiTheme="minorHAnsi" w:eastAsiaTheme="minorEastAsia" w:hAnsiTheme="minorHAnsi" w:cstheme="minorBidi"/>
        </w:rPr>
        <w:t> </w:t>
      </w:r>
    </w:p>
    <w:p w14:paraId="75D382BF" w14:textId="77777777" w:rsidR="00A36597" w:rsidRPr="00B2758D" w:rsidRDefault="1E5DADC0" w:rsidP="1E5DADC0">
      <w:pPr>
        <w:pStyle w:val="ListParagraph"/>
        <w:numPr>
          <w:ilvl w:val="0"/>
          <w:numId w:val="3"/>
        </w:numPr>
      </w:pPr>
      <w:r w:rsidRPr="1E5DADC0">
        <w:rPr>
          <w:rFonts w:asciiTheme="minorHAnsi" w:eastAsiaTheme="minorEastAsia" w:hAnsiTheme="minorHAnsi" w:cstheme="minorBidi"/>
        </w:rPr>
        <w:t xml:space="preserve">Eettisen kaupan puolesta ry: </w:t>
      </w:r>
      <w:r w:rsidRPr="1E5DADC0">
        <w:rPr>
          <w:rFonts w:asciiTheme="minorHAnsi" w:eastAsiaTheme="minorEastAsia" w:hAnsiTheme="minorHAnsi" w:cstheme="minorBidi"/>
          <w:color w:val="212121"/>
        </w:rPr>
        <w:t>Kännyköitä ja vastamainontaa</w:t>
      </w:r>
    </w:p>
    <w:p w14:paraId="4E4BC2E3" w14:textId="77777777" w:rsidR="00A36597" w:rsidRPr="00C125FF" w:rsidRDefault="1E5DADC0" w:rsidP="1E5DADC0">
      <w:pPr>
        <w:pStyle w:val="ListParagraph"/>
        <w:numPr>
          <w:ilvl w:val="0"/>
          <w:numId w:val="5"/>
        </w:numPr>
      </w:pPr>
      <w:r w:rsidRPr="1E5DADC0">
        <w:rPr>
          <w:rFonts w:asciiTheme="minorHAnsi" w:eastAsiaTheme="minorEastAsia" w:hAnsiTheme="minorHAnsi" w:cstheme="minorBidi"/>
        </w:rPr>
        <w:t>Opinkirjo</w:t>
      </w:r>
      <w:r w:rsidRPr="1E5DADC0">
        <w:rPr>
          <w:rFonts w:asciiTheme="minorHAnsi" w:eastAsiaTheme="minorEastAsia" w:hAnsiTheme="minorHAnsi" w:cstheme="minorBidi"/>
          <w:color w:val="000000" w:themeColor="text1"/>
        </w:rPr>
        <w:t>: Maailmankansalaiseksi lähiympäristössä – alakoulun yhteiskunnallinen kasvatus </w:t>
      </w:r>
    </w:p>
    <w:p w14:paraId="4B804EB6" w14:textId="77777777" w:rsidR="00D94AED" w:rsidRPr="00575384" w:rsidRDefault="1E5DADC0" w:rsidP="1E5DADC0">
      <w:pPr>
        <w:pStyle w:val="NormalWeb"/>
        <w:numPr>
          <w:ilvl w:val="0"/>
          <w:numId w:val="5"/>
        </w:numPr>
        <w:spacing w:before="0" w:beforeAutospacing="0" w:after="0" w:afterAutospacing="0"/>
        <w:rPr>
          <w:color w:val="000000" w:themeColor="text1"/>
        </w:rPr>
      </w:pPr>
      <w:r w:rsidRPr="1E5DADC0">
        <w:rPr>
          <w:rFonts w:asciiTheme="minorHAnsi" w:eastAsiaTheme="minorEastAsia" w:hAnsiTheme="minorHAnsi" w:cstheme="minorBidi"/>
        </w:rPr>
        <w:t>FEE Suomi ja Siemenpuu: Ilmastonmuutos ja etelän äänet</w:t>
      </w:r>
    </w:p>
    <w:p w14:paraId="63107CD0" w14:textId="34D2F8F3" w:rsidR="1E5DADC0" w:rsidRPr="00EB187D" w:rsidRDefault="1E5DADC0" w:rsidP="00EB187D">
      <w:pPr>
        <w:pStyle w:val="ListParagraph"/>
        <w:numPr>
          <w:ilvl w:val="0"/>
          <w:numId w:val="5"/>
        </w:numPr>
        <w:rPr>
          <w:bCs/>
        </w:rPr>
      </w:pPr>
      <w:r w:rsidRPr="00EB187D">
        <w:rPr>
          <w:rFonts w:asciiTheme="minorHAnsi" w:eastAsiaTheme="minorEastAsia" w:hAnsiTheme="minorHAnsi" w:cstheme="minorBidi"/>
        </w:rPr>
        <w:t xml:space="preserve">Nuorten </w:t>
      </w:r>
      <w:r w:rsidR="00EB187D" w:rsidRPr="00EB187D">
        <w:rPr>
          <w:rFonts w:asciiTheme="minorHAnsi" w:eastAsiaTheme="minorEastAsia" w:hAnsiTheme="minorHAnsi" w:cstheme="minorBidi"/>
          <w:bCs/>
        </w:rPr>
        <w:t xml:space="preserve">Akatemia ja </w:t>
      </w:r>
      <w:r w:rsidR="00EB187D" w:rsidRPr="00EB187D">
        <w:t>Saamelaiskäräjien nuorisoneuvosto</w:t>
      </w:r>
      <w:r w:rsidR="00EB187D" w:rsidRPr="00EB187D">
        <w:rPr>
          <w:rFonts w:asciiTheme="minorHAnsi" w:eastAsiaTheme="minorEastAsia" w:hAnsiTheme="minorHAnsi" w:cstheme="minorBidi"/>
          <w:bCs/>
        </w:rPr>
        <w:t xml:space="preserve">: </w:t>
      </w:r>
      <w:proofErr w:type="spellStart"/>
      <w:r w:rsidR="00EB187D" w:rsidRPr="00EB187D">
        <w:rPr>
          <w:rFonts w:asciiTheme="minorHAnsi" w:eastAsiaTheme="minorEastAsia" w:hAnsiTheme="minorHAnsi" w:cstheme="minorBidi"/>
          <w:bCs/>
        </w:rPr>
        <w:t>Dihtosis</w:t>
      </w:r>
      <w:proofErr w:type="spellEnd"/>
      <w:r w:rsidR="00EB187D" w:rsidRPr="00EB187D">
        <w:rPr>
          <w:rFonts w:asciiTheme="minorHAnsi" w:eastAsiaTheme="minorEastAsia" w:hAnsiTheme="minorHAnsi" w:cstheme="minorBidi"/>
          <w:bCs/>
        </w:rPr>
        <w:t xml:space="preserve"> – toiminnallinen työpaja saamelaisuudesta</w:t>
      </w:r>
    </w:p>
    <w:p w14:paraId="3BA9B456" w14:textId="7E9A54AD" w:rsidR="1E5DADC0" w:rsidRDefault="1E5DADC0" w:rsidP="1E5DADC0">
      <w:pPr>
        <w:ind w:left="360"/>
        <w:rPr>
          <w:rFonts w:asciiTheme="minorHAnsi" w:eastAsiaTheme="minorEastAsia" w:hAnsiTheme="minorHAnsi" w:cstheme="minorBidi"/>
        </w:rPr>
      </w:pPr>
      <w:r w:rsidRPr="1E5DADC0">
        <w:rPr>
          <w:rFonts w:asciiTheme="minorHAnsi" w:eastAsiaTheme="minorEastAsia" w:hAnsiTheme="minorHAnsi" w:cstheme="minorBidi"/>
        </w:rPr>
        <w:t>10. Suomen Pakolaisapu: Miten käsitellä pakolaisuutta opetuksessa?</w:t>
      </w:r>
    </w:p>
    <w:p w14:paraId="23C8861D" w14:textId="77777777" w:rsidR="00A36597" w:rsidRPr="00575384" w:rsidRDefault="00A36597" w:rsidP="1E5DADC0">
      <w:pPr>
        <w:rPr>
          <w:rFonts w:asciiTheme="minorHAnsi" w:eastAsiaTheme="minorEastAsia" w:hAnsiTheme="minorHAnsi" w:cstheme="minorBidi"/>
        </w:rPr>
      </w:pPr>
    </w:p>
    <w:p w14:paraId="5ECDCB2B" w14:textId="77777777" w:rsidR="00A36597" w:rsidRPr="00460450" w:rsidRDefault="1E5DADC0" w:rsidP="1E5DADC0">
      <w:pPr>
        <w:rPr>
          <w:rFonts w:asciiTheme="minorHAnsi" w:eastAsiaTheme="minorEastAsia" w:hAnsiTheme="minorHAnsi" w:cstheme="minorBidi"/>
          <w:b/>
          <w:u w:val="single"/>
        </w:rPr>
      </w:pPr>
      <w:r w:rsidRPr="00460450">
        <w:rPr>
          <w:rFonts w:asciiTheme="minorHAnsi" w:eastAsiaTheme="minorEastAsia" w:hAnsiTheme="minorHAnsi" w:cstheme="minorBidi"/>
          <w:b/>
          <w:u w:val="single"/>
        </w:rPr>
        <w:t>Työpajakuvaukset:</w:t>
      </w:r>
    </w:p>
    <w:p w14:paraId="17F81926" w14:textId="77777777" w:rsidR="00D94AED" w:rsidRPr="00D94AED" w:rsidRDefault="00D94AED" w:rsidP="1E5DADC0">
      <w:pPr>
        <w:rPr>
          <w:rFonts w:asciiTheme="minorHAnsi" w:eastAsiaTheme="minorEastAsia" w:hAnsiTheme="minorHAnsi" w:cstheme="minorBidi"/>
          <w:u w:val="single"/>
        </w:rPr>
      </w:pPr>
    </w:p>
    <w:p w14:paraId="23E98931" w14:textId="5C7C63DF"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color w:val="000000" w:themeColor="text1"/>
        </w:rPr>
        <w:t xml:space="preserve">Plan: </w:t>
      </w:r>
      <w:proofErr w:type="spellStart"/>
      <w:r w:rsidRPr="1E5DADC0">
        <w:rPr>
          <w:rFonts w:asciiTheme="minorHAnsi" w:eastAsiaTheme="minorEastAsia" w:hAnsiTheme="minorHAnsi" w:cstheme="minorBidi"/>
          <w:b/>
          <w:bCs/>
          <w:color w:val="000000" w:themeColor="text1"/>
        </w:rPr>
        <w:t>Sheboard</w:t>
      </w:r>
      <w:proofErr w:type="spellEnd"/>
      <w:r w:rsidRPr="1E5DADC0">
        <w:rPr>
          <w:rFonts w:asciiTheme="minorHAnsi" w:eastAsiaTheme="minorEastAsia" w:hAnsiTheme="minorHAnsi" w:cstheme="minorBidi"/>
          <w:b/>
          <w:bCs/>
          <w:color w:val="000000" w:themeColor="text1"/>
        </w:rPr>
        <w:t xml:space="preserve"> – työkalu tasa-arvon ja stereotypioiden käsittelyyn</w:t>
      </w:r>
    </w:p>
    <w:p w14:paraId="5140F417" w14:textId="77777777" w:rsidR="00A36597" w:rsidRPr="00575384" w:rsidRDefault="1E5DADC0" w:rsidP="1E5DADC0">
      <w:pPr>
        <w:rPr>
          <w:rFonts w:asciiTheme="minorHAnsi" w:eastAsiaTheme="minorEastAsia" w:hAnsiTheme="minorHAnsi" w:cstheme="minorBidi"/>
          <w:color w:val="000000" w:themeColor="text1"/>
        </w:rPr>
      </w:pPr>
      <w:r w:rsidRPr="1E5DADC0">
        <w:rPr>
          <w:rFonts w:asciiTheme="minorHAnsi" w:eastAsiaTheme="minorEastAsia" w:hAnsiTheme="minorHAnsi" w:cstheme="minorBidi"/>
          <w:color w:val="000000" w:themeColor="text1"/>
        </w:rPr>
        <w:t xml:space="preserve">Koulu ja opetus tarjoavat mahdollisuuden käsitellä ja haastaa sukupuoleen liittyviä stereotypioita. Työpajassa tutustutaan uudenlaiseen </w:t>
      </w:r>
      <w:proofErr w:type="spellStart"/>
      <w:r w:rsidRPr="1E5DADC0">
        <w:rPr>
          <w:rFonts w:asciiTheme="minorHAnsi" w:eastAsiaTheme="minorEastAsia" w:hAnsiTheme="minorHAnsi" w:cstheme="minorBidi"/>
          <w:color w:val="000000" w:themeColor="text1"/>
        </w:rPr>
        <w:t>Sheboard</w:t>
      </w:r>
      <w:proofErr w:type="spellEnd"/>
      <w:r w:rsidRPr="1E5DADC0">
        <w:rPr>
          <w:rFonts w:asciiTheme="minorHAnsi" w:eastAsiaTheme="minorEastAsia" w:hAnsiTheme="minorHAnsi" w:cstheme="minorBidi"/>
          <w:color w:val="000000" w:themeColor="text1"/>
        </w:rPr>
        <w:t xml:space="preserve"> -sovellukseen, jonka avulla voi tarkastella median ja sosiaalisen median ilmiöitä sukupuoli- ja tasa-arvonäkökulmista. Työpajassa kokeilemme käytännössä sovelluksen käyttöä ja siihen liittyvää Sanoista tehty-tehtäväpakettia. Tehtävät aktivoivat keskustelemaan ja toimimaan tasa-arvon puolesta sekä pohtimaan digitalisaation merkitystä sukupuolten tasa-arvon kannalta paikallisesti ja globaalisti. </w:t>
      </w:r>
      <w:hyperlink r:id="rId14">
        <w:r w:rsidRPr="005E5B4E">
          <w:rPr>
            <w:rStyle w:val="Hyperlink"/>
            <w:rFonts w:asciiTheme="minorHAnsi" w:eastAsiaTheme="minorEastAsia" w:hAnsiTheme="minorHAnsi" w:cstheme="minorBidi"/>
            <w:color w:val="0070C0"/>
          </w:rPr>
          <w:t>www.plan.fi</w:t>
        </w:r>
      </w:hyperlink>
      <w:r w:rsidRPr="1E5DADC0">
        <w:rPr>
          <w:rFonts w:asciiTheme="minorHAnsi" w:eastAsiaTheme="minorEastAsia" w:hAnsiTheme="minorHAnsi" w:cstheme="minorBidi"/>
          <w:color w:val="000000" w:themeColor="text1"/>
        </w:rPr>
        <w:t xml:space="preserve"> / </w:t>
      </w:r>
      <w:hyperlink r:id="rId15">
        <w:r w:rsidRPr="005E5B4E">
          <w:rPr>
            <w:rStyle w:val="Hyperlink"/>
            <w:rFonts w:asciiTheme="minorHAnsi" w:eastAsiaTheme="minorEastAsia" w:hAnsiTheme="minorHAnsi" w:cstheme="minorBidi"/>
            <w:color w:val="0070C0"/>
          </w:rPr>
          <w:t>www.globaalikoulu.net</w:t>
        </w:r>
      </w:hyperlink>
      <w:r w:rsidRPr="1E5DADC0">
        <w:rPr>
          <w:rFonts w:asciiTheme="minorHAnsi" w:eastAsiaTheme="minorEastAsia" w:hAnsiTheme="minorHAnsi" w:cstheme="minorBidi"/>
          <w:color w:val="000000" w:themeColor="text1"/>
        </w:rPr>
        <w:t xml:space="preserve">  </w:t>
      </w:r>
    </w:p>
    <w:p w14:paraId="43E107A6" w14:textId="77777777" w:rsidR="00A36597" w:rsidRPr="00575384" w:rsidRDefault="00A36597" w:rsidP="1E5DADC0">
      <w:pPr>
        <w:rPr>
          <w:rFonts w:asciiTheme="minorHAnsi" w:eastAsiaTheme="minorEastAsia" w:hAnsiTheme="minorHAnsi" w:cstheme="minorBidi"/>
          <w:lang w:val="en-US"/>
        </w:rPr>
      </w:pPr>
    </w:p>
    <w:p w14:paraId="2AEF375C" w14:textId="77777777"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color w:val="000000" w:themeColor="text1"/>
        </w:rPr>
        <w:t>Suomen Lähetysseura</w:t>
      </w:r>
      <w:r w:rsidRPr="1E5DADC0">
        <w:rPr>
          <w:rFonts w:asciiTheme="minorHAnsi" w:eastAsiaTheme="minorEastAsia" w:hAnsiTheme="minorHAnsi" w:cstheme="minorBidi"/>
          <w:b/>
          <w:bCs/>
        </w:rPr>
        <w:t xml:space="preserve"> Uskontojen lukutaito ja vuorovaikutus</w:t>
      </w:r>
    </w:p>
    <w:p w14:paraId="362B85E9" w14:textId="77777777" w:rsidR="00A36597" w:rsidRPr="005E5B4E" w:rsidRDefault="1E5DADC0" w:rsidP="1E5DADC0">
      <w:pPr>
        <w:pStyle w:val="NormalWeb"/>
        <w:spacing w:before="0" w:beforeAutospacing="0" w:after="0" w:afterAutospacing="0"/>
        <w:rPr>
          <w:rFonts w:asciiTheme="minorHAnsi" w:eastAsiaTheme="minorEastAsia" w:hAnsiTheme="minorHAnsi" w:cstheme="minorBidi"/>
          <w:color w:val="0070C0"/>
          <w:u w:val="single"/>
        </w:rPr>
      </w:pPr>
      <w:r w:rsidRPr="1E5DADC0">
        <w:rPr>
          <w:rFonts w:asciiTheme="minorHAnsi" w:eastAsiaTheme="minorEastAsia" w:hAnsiTheme="minorHAnsi" w:cstheme="minorBidi"/>
          <w:color w:val="000000" w:themeColor="text1"/>
        </w:rPr>
        <w:t>Uskonnot ja katsomukset ovat osa kulttuuriamme. Miten ”luemme” katsomusten moninaisuutta ympärillämme ja minkälaisia mielikuvia saamme niistä mediasta? Miten voidaan lisätä katsomusdialogista osaamista? Miten uskonnonvapaus ja sananvapaus liittyvät toisiinsa? Työpajassa käsittelemme näitä kouluissa mietintää herättäviä, ajankohtaisia kysymyksiä. Harjoituksissa pohdimme katsomusten moninaisuutta, niihin liitettyjä stereotypioita ja harjoittelemme käytännön dialogitaitoja toiminnallisten oppimateriaalien avulla.</w:t>
      </w:r>
      <w:r w:rsidRPr="1E5DADC0">
        <w:rPr>
          <w:rFonts w:asciiTheme="minorHAnsi" w:eastAsiaTheme="minorEastAsia" w:hAnsiTheme="minorHAnsi" w:cstheme="minorBidi"/>
        </w:rPr>
        <w:t xml:space="preserve">  </w:t>
      </w:r>
      <w:hyperlink r:id="rId16">
        <w:r w:rsidRPr="005E5B4E">
          <w:rPr>
            <w:rStyle w:val="Hyperlink"/>
            <w:rFonts w:asciiTheme="minorHAnsi" w:eastAsiaTheme="minorEastAsia" w:hAnsiTheme="minorHAnsi" w:cstheme="minorBidi"/>
            <w:color w:val="0070C0"/>
          </w:rPr>
          <w:t>https://felm.suomenlahetysseura.fi/seurakunnalle/materiaalit/</w:t>
        </w:r>
      </w:hyperlink>
      <w:r w:rsidRPr="005E5B4E">
        <w:rPr>
          <w:rFonts w:asciiTheme="minorHAnsi" w:eastAsiaTheme="minorEastAsia" w:hAnsiTheme="minorHAnsi" w:cstheme="minorBidi"/>
          <w:color w:val="0070C0"/>
          <w:u w:val="single"/>
        </w:rPr>
        <w:t xml:space="preserve">  </w:t>
      </w:r>
    </w:p>
    <w:p w14:paraId="3EBD0C0B" w14:textId="77777777" w:rsidR="005018B4" w:rsidRDefault="005018B4" w:rsidP="1E5DADC0">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7583D803" w14:textId="77777777" w:rsidR="005018B4" w:rsidRPr="00D94AED" w:rsidRDefault="1E5DADC0" w:rsidP="00491151">
      <w:pPr>
        <w:pStyle w:val="paragraph"/>
        <w:numPr>
          <w:ilvl w:val="0"/>
          <w:numId w:val="6"/>
        </w:numPr>
        <w:spacing w:before="0" w:beforeAutospacing="0" w:after="0" w:afterAutospacing="0"/>
        <w:textAlignment w:val="baseline"/>
        <w:rPr>
          <w:b/>
          <w:bCs/>
        </w:rPr>
      </w:pPr>
      <w:r w:rsidRPr="1E5DADC0">
        <w:rPr>
          <w:rStyle w:val="normaltextrun"/>
          <w:rFonts w:asciiTheme="minorHAnsi" w:eastAsiaTheme="minorEastAsia" w:hAnsiTheme="minorHAnsi" w:cstheme="minorBidi"/>
          <w:b/>
          <w:bCs/>
        </w:rPr>
        <w:t>Taksvärkki ja Rauhanpuolustajat: Globaalia mediaa</w:t>
      </w:r>
      <w:r w:rsidRPr="1E5DADC0">
        <w:rPr>
          <w:rStyle w:val="eop"/>
          <w:rFonts w:asciiTheme="minorHAnsi" w:eastAsiaTheme="minorEastAsia" w:hAnsiTheme="minorHAnsi" w:cstheme="minorBidi"/>
          <w:b/>
          <w:bCs/>
        </w:rPr>
        <w:t> </w:t>
      </w:r>
    </w:p>
    <w:p w14:paraId="5E02D902" w14:textId="77777777" w:rsidR="005018B4" w:rsidRPr="005018B4" w:rsidRDefault="1E5DADC0" w:rsidP="1E5DADC0">
      <w:pPr>
        <w:pStyle w:val="paragraph"/>
        <w:spacing w:before="0" w:beforeAutospacing="0" w:after="0" w:afterAutospacing="0"/>
        <w:textAlignment w:val="baseline"/>
        <w:rPr>
          <w:rStyle w:val="eop"/>
          <w:rFonts w:asciiTheme="minorHAnsi" w:eastAsiaTheme="minorEastAsia" w:hAnsiTheme="minorHAnsi" w:cstheme="minorBidi"/>
          <w:color w:val="0070C0"/>
        </w:rPr>
      </w:pPr>
      <w:r w:rsidRPr="1E5DADC0">
        <w:rPr>
          <w:rStyle w:val="normaltextrun"/>
          <w:rFonts w:asciiTheme="minorHAnsi" w:eastAsiaTheme="minorEastAsia" w:hAnsiTheme="minorHAnsi" w:cstheme="minorBidi"/>
        </w:rPr>
        <w:t xml:space="preserve">Maailman äänet ja Läntisen tuolla puolen ovat </w:t>
      </w:r>
      <w:proofErr w:type="spellStart"/>
      <w:r w:rsidRPr="1E5DADC0">
        <w:rPr>
          <w:rStyle w:val="spellingerror"/>
          <w:rFonts w:asciiTheme="minorHAnsi" w:eastAsiaTheme="minorEastAsia" w:hAnsiTheme="minorHAnsi" w:cstheme="minorBidi"/>
        </w:rPr>
        <w:t>normikriitisiä</w:t>
      </w:r>
      <w:proofErr w:type="spellEnd"/>
      <w:r w:rsidRPr="1E5DADC0">
        <w:rPr>
          <w:rStyle w:val="normaltextrun"/>
          <w:rFonts w:asciiTheme="minorHAnsi" w:eastAsiaTheme="minorEastAsia" w:hAnsiTheme="minorHAnsi" w:cstheme="minorBidi"/>
        </w:rPr>
        <w:t xml:space="preserve"> mediakasvatusmateriaaleja, jotka johdattavat </w:t>
      </w:r>
      <w:proofErr w:type="spellStart"/>
      <w:r w:rsidRPr="1E5DADC0">
        <w:rPr>
          <w:rStyle w:val="spellingerror"/>
          <w:rFonts w:asciiTheme="minorHAnsi" w:eastAsiaTheme="minorEastAsia" w:hAnsiTheme="minorHAnsi" w:cstheme="minorBidi"/>
        </w:rPr>
        <w:t>streotypioiden</w:t>
      </w:r>
      <w:proofErr w:type="spellEnd"/>
      <w:r w:rsidRPr="1E5DADC0">
        <w:rPr>
          <w:rStyle w:val="normaltextrun"/>
          <w:rFonts w:asciiTheme="minorHAnsi" w:eastAsiaTheme="minorEastAsia" w:hAnsiTheme="minorHAnsi" w:cstheme="minorBidi"/>
        </w:rPr>
        <w:t xml:space="preserve"> taakse ja vahvistavat oppilaan omaa toimijuutta median tuottajana. Työpajassa tutkitaan toiminnallisin menetelmin median välittämiä käsityksiä “meistä ja muista”, “läntisestä ja ei-läntisestä”. Osallistujat saavat pajasta mukaan käytännöllisiä toimintamalleja tulevalle uralleen kriittisinä mediakasvattajina. </w:t>
      </w:r>
      <w:hyperlink r:id="rId17">
        <w:r w:rsidRPr="1E5DADC0">
          <w:rPr>
            <w:rStyle w:val="normaltextrun"/>
            <w:rFonts w:asciiTheme="minorHAnsi" w:eastAsiaTheme="minorEastAsia" w:hAnsiTheme="minorHAnsi" w:cstheme="minorBidi"/>
            <w:color w:val="0070C0"/>
            <w:u w:val="single"/>
          </w:rPr>
          <w:t>www.taksvarkki.fi</w:t>
        </w:r>
      </w:hyperlink>
      <w:r w:rsidRPr="1E5DADC0">
        <w:rPr>
          <w:rStyle w:val="normaltextrun"/>
          <w:rFonts w:asciiTheme="minorHAnsi" w:eastAsiaTheme="minorEastAsia" w:hAnsiTheme="minorHAnsi" w:cstheme="minorBidi"/>
        </w:rPr>
        <w:t xml:space="preserve"> / </w:t>
      </w:r>
      <w:hyperlink r:id="rId18">
        <w:r w:rsidRPr="1E5DADC0">
          <w:rPr>
            <w:rStyle w:val="normaltextrun"/>
            <w:rFonts w:asciiTheme="minorHAnsi" w:eastAsiaTheme="minorEastAsia" w:hAnsiTheme="minorHAnsi" w:cstheme="minorBidi"/>
            <w:color w:val="0070C0"/>
            <w:u w:val="single"/>
          </w:rPr>
          <w:t>www.rauhanpuolustajat.fi</w:t>
        </w:r>
      </w:hyperlink>
      <w:r w:rsidRPr="1E5DADC0">
        <w:rPr>
          <w:rStyle w:val="normaltextrun"/>
          <w:rFonts w:asciiTheme="minorHAnsi" w:eastAsiaTheme="minorEastAsia" w:hAnsiTheme="minorHAnsi" w:cstheme="minorBidi"/>
        </w:rPr>
        <w:t xml:space="preserve"> / </w:t>
      </w:r>
      <w:hyperlink r:id="rId19">
        <w:r w:rsidRPr="1E5DADC0">
          <w:rPr>
            <w:rStyle w:val="normaltextrun"/>
            <w:rFonts w:asciiTheme="minorHAnsi" w:eastAsiaTheme="minorEastAsia" w:hAnsiTheme="minorHAnsi" w:cstheme="minorBidi"/>
            <w:color w:val="0070C0"/>
            <w:u w:val="single"/>
          </w:rPr>
          <w:t>http://lantisentuollapuolen.rauhanpuolustajat.org/</w:t>
        </w:r>
      </w:hyperlink>
      <w:r w:rsidRPr="1E5DADC0">
        <w:rPr>
          <w:rStyle w:val="normaltextrun"/>
          <w:rFonts w:asciiTheme="minorHAnsi" w:eastAsiaTheme="minorEastAsia" w:hAnsiTheme="minorHAnsi" w:cstheme="minorBidi"/>
          <w:color w:val="0070C0"/>
        </w:rPr>
        <w:t xml:space="preserve"> </w:t>
      </w:r>
      <w:r w:rsidRPr="1E5DADC0">
        <w:rPr>
          <w:rStyle w:val="eop"/>
          <w:rFonts w:asciiTheme="minorHAnsi" w:eastAsiaTheme="minorEastAsia" w:hAnsiTheme="minorHAnsi" w:cstheme="minorBidi"/>
          <w:color w:val="0070C0"/>
        </w:rPr>
        <w:t> </w:t>
      </w:r>
    </w:p>
    <w:p w14:paraId="2E4C0D8D" w14:textId="77777777" w:rsidR="00A36597" w:rsidRPr="00B2758D" w:rsidRDefault="00A36597" w:rsidP="1E5DADC0">
      <w:pPr>
        <w:pStyle w:val="ListParagraph"/>
        <w:rPr>
          <w:rFonts w:asciiTheme="minorHAnsi" w:eastAsiaTheme="minorEastAsia" w:hAnsiTheme="minorHAnsi" w:cstheme="minorBidi"/>
        </w:rPr>
      </w:pPr>
    </w:p>
    <w:p w14:paraId="36B09C4F" w14:textId="77777777" w:rsidR="00A36597" w:rsidRPr="00B2758D" w:rsidRDefault="1E5DADC0" w:rsidP="00491151">
      <w:pPr>
        <w:pStyle w:val="ListParagraph"/>
        <w:numPr>
          <w:ilvl w:val="0"/>
          <w:numId w:val="6"/>
        </w:numPr>
        <w:rPr>
          <w:b/>
          <w:bCs/>
        </w:rPr>
      </w:pPr>
      <w:r w:rsidRPr="1E5DADC0">
        <w:rPr>
          <w:rFonts w:asciiTheme="minorHAnsi" w:eastAsiaTheme="minorEastAsia" w:hAnsiTheme="minorHAnsi" w:cstheme="minorBidi"/>
          <w:b/>
          <w:bCs/>
        </w:rPr>
        <w:t xml:space="preserve">Eettisen kaupan puolesta ry: </w:t>
      </w:r>
      <w:r w:rsidRPr="1E5DADC0">
        <w:rPr>
          <w:rFonts w:asciiTheme="minorHAnsi" w:eastAsiaTheme="minorEastAsia" w:hAnsiTheme="minorHAnsi" w:cstheme="minorBidi"/>
          <w:b/>
          <w:bCs/>
          <w:color w:val="212121"/>
        </w:rPr>
        <w:t>Kännyköitä ja vastamainontaa</w:t>
      </w:r>
    </w:p>
    <w:p w14:paraId="3069647B" w14:textId="77777777" w:rsidR="00A36597" w:rsidRPr="00B2758D" w:rsidRDefault="1E5DADC0" w:rsidP="1E5DADC0">
      <w:pPr>
        <w:pStyle w:val="NormalWeb"/>
        <w:spacing w:before="0" w:beforeAutospacing="0" w:after="0" w:afterAutospacing="0"/>
        <w:rPr>
          <w:rFonts w:asciiTheme="minorHAnsi" w:eastAsiaTheme="minorEastAsia" w:hAnsiTheme="minorHAnsi" w:cstheme="minorBidi"/>
        </w:rPr>
      </w:pPr>
      <w:r w:rsidRPr="1E5DADC0">
        <w:rPr>
          <w:rFonts w:asciiTheme="minorHAnsi" w:eastAsiaTheme="minorEastAsia" w:hAnsiTheme="minorHAnsi" w:cstheme="minorBidi"/>
        </w:rPr>
        <w:t xml:space="preserve">Mistä kännykät tulevat? Miten globaalia elektroniikan tuotantoa voi muuttaa kestävämmiksi? Minkälaista keskustelua kännykkämainokset ja mainosparodiat herättävät oppitunnilla? </w:t>
      </w:r>
      <w:proofErr w:type="spellStart"/>
      <w:r w:rsidRPr="1E5DADC0">
        <w:rPr>
          <w:rFonts w:asciiTheme="minorHAnsi" w:eastAsiaTheme="minorEastAsia" w:hAnsiTheme="minorHAnsi" w:cstheme="minorBidi"/>
        </w:rPr>
        <w:t>Eetin</w:t>
      </w:r>
      <w:proofErr w:type="spellEnd"/>
      <w:r w:rsidRPr="1E5DADC0">
        <w:rPr>
          <w:rFonts w:asciiTheme="minorHAnsi" w:eastAsiaTheme="minorEastAsia" w:hAnsiTheme="minorHAnsi" w:cstheme="minorBidi"/>
        </w:rPr>
        <w:t xml:space="preserve"> työpajassa pilotoidaan pienryhmissä uusia osallistavia harjoituksia, kuten videota, karttaa, valokuvasarjaa ja vastamainoksia. Tehtäviä hiotaan syksyn aikana yläkoulujen ja toisen asteen oppilaitosten kanssa sekä ladataan ilmaiseksi saataville verkkoon: </w:t>
      </w:r>
      <w:hyperlink r:id="rId20">
        <w:r w:rsidRPr="005E5B4E">
          <w:rPr>
            <w:rStyle w:val="Hyperlink"/>
            <w:rFonts w:asciiTheme="minorHAnsi" w:eastAsiaTheme="minorEastAsia" w:hAnsiTheme="minorHAnsi" w:cstheme="minorBidi"/>
            <w:color w:val="0070C0"/>
          </w:rPr>
          <w:t>www.eetti.fi/oppimateriaalit</w:t>
        </w:r>
      </w:hyperlink>
      <w:r w:rsidRPr="1E5DADC0">
        <w:rPr>
          <w:rFonts w:asciiTheme="minorHAnsi" w:eastAsiaTheme="minorEastAsia" w:hAnsiTheme="minorHAnsi" w:cstheme="minorBidi"/>
        </w:rPr>
        <w:t>.</w:t>
      </w:r>
    </w:p>
    <w:p w14:paraId="56409E18" w14:textId="77777777" w:rsidR="00A36597" w:rsidRPr="00B2758D" w:rsidRDefault="00A36597" w:rsidP="1E5DADC0">
      <w:pPr>
        <w:pStyle w:val="ListParagraph"/>
        <w:rPr>
          <w:rFonts w:asciiTheme="minorHAnsi" w:eastAsiaTheme="minorEastAsia" w:hAnsiTheme="minorHAnsi" w:cstheme="minorBidi"/>
        </w:rPr>
      </w:pPr>
    </w:p>
    <w:p w14:paraId="07FDEFA4" w14:textId="77777777" w:rsidR="00A36597" w:rsidRPr="00575384" w:rsidRDefault="1E5DADC0" w:rsidP="00491151">
      <w:pPr>
        <w:pStyle w:val="NormalWeb"/>
        <w:numPr>
          <w:ilvl w:val="0"/>
          <w:numId w:val="6"/>
        </w:numPr>
        <w:spacing w:before="0" w:beforeAutospacing="0" w:after="0" w:afterAutospacing="0"/>
        <w:rPr>
          <w:rFonts w:asciiTheme="minorHAnsi" w:hAnsiTheme="minorHAnsi" w:cstheme="minorBidi"/>
          <w:b/>
          <w:bCs/>
          <w:color w:val="000000" w:themeColor="text1"/>
        </w:rPr>
      </w:pPr>
      <w:r w:rsidRPr="1E5DADC0">
        <w:rPr>
          <w:rFonts w:asciiTheme="minorHAnsi" w:eastAsiaTheme="minorEastAsia" w:hAnsiTheme="minorHAnsi" w:cstheme="minorBidi"/>
          <w:b/>
          <w:bCs/>
          <w:color w:val="212121"/>
        </w:rPr>
        <w:t>Seta: Normitietoisuus: sukupuolinormit ja kasvatus</w:t>
      </w:r>
    </w:p>
    <w:p w14:paraId="33DF0FCA" w14:textId="77777777" w:rsidR="00A36597" w:rsidRDefault="1E5DADC0" w:rsidP="1E5DADC0">
      <w:pPr>
        <w:rPr>
          <w:rStyle w:val="Hyperlink"/>
          <w:rFonts w:asciiTheme="minorHAnsi" w:eastAsiaTheme="minorEastAsia" w:hAnsiTheme="minorHAnsi" w:cstheme="minorBidi"/>
          <w:color w:val="0563C1"/>
        </w:rPr>
      </w:pPr>
      <w:r w:rsidRPr="1E5DADC0">
        <w:rPr>
          <w:rFonts w:asciiTheme="minorHAnsi" w:eastAsiaTheme="minorEastAsia" w:hAnsiTheme="minorHAnsi" w:cstheme="minorBidi"/>
          <w:color w:val="212121"/>
        </w:rPr>
        <w:t xml:space="preserve">Setan työpajassa tutustutaan normitietoiseen kasvatukseen sekä erityisesti sukupuolinormeihin ja niiden ilmenemiseen koulumaailmassa. Normitietoisuus on keskeistä kiusaamisen ennaltaehkäisyssä ja kaikkien lasten ja nuorten hyvinvoinnin edistämisessä. Työpajassa tutkitaan normeja ja pohditaan, miten haitallisia normeja voidaan kyseenalaistaa ja purkaa. Työpaja antaa valmiuksia toteuttaa </w:t>
      </w:r>
      <w:proofErr w:type="spellStart"/>
      <w:r w:rsidRPr="1E5DADC0">
        <w:rPr>
          <w:rFonts w:asciiTheme="minorHAnsi" w:eastAsiaTheme="minorEastAsia" w:hAnsiTheme="minorHAnsi" w:cstheme="minorBidi"/>
          <w:color w:val="212121"/>
        </w:rPr>
        <w:t>pops:iin</w:t>
      </w:r>
      <w:proofErr w:type="spellEnd"/>
      <w:r w:rsidRPr="1E5DADC0">
        <w:rPr>
          <w:rFonts w:asciiTheme="minorHAnsi" w:eastAsiaTheme="minorEastAsia" w:hAnsiTheme="minorHAnsi" w:cstheme="minorBidi"/>
          <w:color w:val="212121"/>
        </w:rPr>
        <w:t xml:space="preserve"> kirjattua perusopetuksen tehtävää lisätä tietoa ja ymmärrystä sukupuolen moninaisuudesta. </w:t>
      </w:r>
      <w:hyperlink r:id="rId21">
        <w:r w:rsidRPr="1E5DADC0">
          <w:rPr>
            <w:rStyle w:val="Hyperlink"/>
            <w:rFonts w:asciiTheme="minorHAnsi" w:eastAsiaTheme="minorEastAsia" w:hAnsiTheme="minorHAnsi" w:cstheme="minorBidi"/>
            <w:color w:val="0563C1"/>
          </w:rPr>
          <w:t>www.seta.fi</w:t>
        </w:r>
      </w:hyperlink>
    </w:p>
    <w:p w14:paraId="0F6D8E7B" w14:textId="77777777" w:rsidR="00A36597" w:rsidRPr="00575384" w:rsidRDefault="00A36597" w:rsidP="1E5DADC0">
      <w:pPr>
        <w:rPr>
          <w:rFonts w:asciiTheme="minorHAnsi" w:eastAsiaTheme="minorEastAsia" w:hAnsiTheme="minorHAnsi" w:cstheme="minorBidi"/>
        </w:rPr>
      </w:pPr>
    </w:p>
    <w:p w14:paraId="78FFACD8" w14:textId="77777777" w:rsidR="00A36597" w:rsidRPr="00C125FF" w:rsidRDefault="1E5DADC0" w:rsidP="00491151">
      <w:pPr>
        <w:pStyle w:val="ListParagraph"/>
        <w:numPr>
          <w:ilvl w:val="0"/>
          <w:numId w:val="6"/>
        </w:numPr>
      </w:pPr>
      <w:r w:rsidRPr="1E5DADC0">
        <w:rPr>
          <w:rFonts w:asciiTheme="minorHAnsi" w:eastAsiaTheme="minorEastAsia" w:hAnsiTheme="minorHAnsi" w:cstheme="minorBidi"/>
          <w:b/>
          <w:bCs/>
        </w:rPr>
        <w:t>Opinkirjo</w:t>
      </w:r>
      <w:r w:rsidRPr="1E5DADC0">
        <w:rPr>
          <w:rFonts w:asciiTheme="minorHAnsi" w:eastAsiaTheme="minorEastAsia" w:hAnsiTheme="minorHAnsi" w:cstheme="minorBidi"/>
          <w:b/>
          <w:bCs/>
          <w:color w:val="000000" w:themeColor="text1"/>
        </w:rPr>
        <w:t>: Maailmankansalaiseksi lähiympäristössä – alakoulun yhteiskunnallinen kasvatus</w:t>
      </w:r>
      <w:r w:rsidRPr="1E5DADC0">
        <w:rPr>
          <w:rFonts w:asciiTheme="minorHAnsi" w:eastAsiaTheme="minorEastAsia" w:hAnsiTheme="minorHAnsi" w:cstheme="minorBidi"/>
          <w:color w:val="000000" w:themeColor="text1"/>
        </w:rPr>
        <w:t> </w:t>
      </w:r>
    </w:p>
    <w:p w14:paraId="0396C219" w14:textId="77777777" w:rsidR="00A36597" w:rsidRPr="00C125FF" w:rsidRDefault="1E5DADC0" w:rsidP="1E5DADC0">
      <w:pPr>
        <w:textAlignment w:val="baseline"/>
        <w:rPr>
          <w:rFonts w:asciiTheme="minorHAnsi" w:eastAsiaTheme="minorEastAsia" w:hAnsiTheme="minorHAnsi" w:cstheme="minorBidi"/>
          <w:color w:val="000000" w:themeColor="text1"/>
        </w:rPr>
      </w:pPr>
      <w:r w:rsidRPr="1E5DADC0">
        <w:rPr>
          <w:rFonts w:asciiTheme="minorHAnsi" w:eastAsiaTheme="minorEastAsia" w:hAnsiTheme="minorHAnsi" w:cstheme="minorBidi"/>
          <w:color w:val="000000" w:themeColor="text1"/>
        </w:rPr>
        <w:t xml:space="preserve">Työpajassa perehdytään toiminnallisiin menetelmiin, joiden tavoitteena on harjaannuttaa oppilaita vaikuttamaan ensin lähiympäristöönsä ja sitä kautta laajemmin ympäröivään maailmaan. Työpajassa pohditaan alakoulun yhteiskunnallista kasvatusta, maailmankansalaisen taitoja ja niiden kehittymistä sekä </w:t>
      </w:r>
      <w:r w:rsidRPr="1E5DADC0">
        <w:rPr>
          <w:rFonts w:asciiTheme="minorHAnsi" w:eastAsiaTheme="minorEastAsia" w:hAnsiTheme="minorHAnsi" w:cstheme="minorBidi"/>
          <w:color w:val="000000" w:themeColor="text1"/>
        </w:rPr>
        <w:lastRenderedPageBreak/>
        <w:t>tutustutaan konkreettisiin työtapoihin ja harjoitteisiin, joiden avulla asiaan voidaan tarttua opetuksessa. Työpajassa hyödynnetään alakoulun yhteiskunnalliseen kasvatukseen soveltuvaa Yks, kaks toimimaan! –materiaalia ja Maailmanpaja-oppaan globaalikasvatustehtäviä. </w:t>
      </w:r>
      <w:hyperlink r:id="rId22">
        <w:r w:rsidRPr="005E5B4E">
          <w:rPr>
            <w:rStyle w:val="Hyperlink"/>
            <w:rFonts w:asciiTheme="minorHAnsi" w:eastAsiaTheme="minorEastAsia" w:hAnsiTheme="minorHAnsi" w:cstheme="minorBidi"/>
            <w:color w:val="0070C0"/>
          </w:rPr>
          <w:t>www.opinkirjo.fi</w:t>
        </w:r>
      </w:hyperlink>
      <w:r w:rsidRPr="005E5B4E">
        <w:rPr>
          <w:rFonts w:asciiTheme="minorHAnsi" w:eastAsiaTheme="minorEastAsia" w:hAnsiTheme="minorHAnsi" w:cstheme="minorBidi"/>
          <w:color w:val="0070C0"/>
        </w:rPr>
        <w:t xml:space="preserve"> </w:t>
      </w:r>
    </w:p>
    <w:p w14:paraId="49A0F4A6" w14:textId="77777777" w:rsidR="00A36597" w:rsidRPr="00575384" w:rsidRDefault="00A36597" w:rsidP="1E5DADC0">
      <w:pPr>
        <w:rPr>
          <w:rFonts w:asciiTheme="minorHAnsi" w:eastAsiaTheme="minorEastAsia" w:hAnsiTheme="minorHAnsi" w:cstheme="minorBidi"/>
        </w:rPr>
      </w:pPr>
    </w:p>
    <w:p w14:paraId="3ED66DA7" w14:textId="77777777"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rPr>
        <w:t>FEE Suomi ja Siemenpuu: Ilmastonmuutos ja etelän äänet</w:t>
      </w:r>
    </w:p>
    <w:p w14:paraId="43398858" w14:textId="77777777"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 xml:space="preserve">Ylikulutus, kuudes sukupuuttoaalto ja ilmastonmuutos – tulevaisuuden uhkakuvat voivat aiheuttaa niin turhautumista ja pelkoa kuin tosiasioiden kieltämistä ja torjumista. Tunteisiin ja reaktioihin on tärkeää suhtautua avoimesti. Lisäksi niiden vieminen toiminnaksi on mitä parhain lääke ahdistukseen. Työpajan osallistujana pääset sukeltamaan Ilmastonmuutos ja etelän äänet -hankkeeseen ja saat samalla konkreettisen kokemuksen siitä, millaista kansalaisjärjestön kouluvierailutoiminta voi olla. Tutustumme Agenda2030 kestävän kehityksen tavoitteisiin – erityisesti ilmastonmuutokseen – kokonaisvaltaisesti, tuoden etelän ja pohjoisen välisiä kytköksiä esiin konkreettisin esimerkein. Saat matkaasi monipuolisen tietopaketin ilmastonmuutostematiikan käsittelyyn. </w:t>
      </w:r>
      <w:hyperlink r:id="rId23">
        <w:r w:rsidRPr="005E5B4E">
          <w:rPr>
            <w:rStyle w:val="Hyperlink"/>
            <w:rFonts w:asciiTheme="minorHAnsi" w:eastAsiaTheme="minorEastAsia" w:hAnsiTheme="minorHAnsi" w:cstheme="minorBidi"/>
            <w:color w:val="0070C0"/>
          </w:rPr>
          <w:t>www.feesuomi.fi</w:t>
        </w:r>
      </w:hyperlink>
      <w:r w:rsidRPr="1E5DADC0">
        <w:rPr>
          <w:rFonts w:asciiTheme="minorHAnsi" w:eastAsiaTheme="minorEastAsia" w:hAnsiTheme="minorHAnsi" w:cstheme="minorBidi"/>
        </w:rPr>
        <w:t xml:space="preserve"> / </w:t>
      </w:r>
      <w:hyperlink r:id="rId24">
        <w:r w:rsidRPr="005E5B4E">
          <w:rPr>
            <w:rStyle w:val="Hyperlink"/>
            <w:rFonts w:asciiTheme="minorHAnsi" w:eastAsiaTheme="minorEastAsia" w:hAnsiTheme="minorHAnsi" w:cstheme="minorBidi"/>
            <w:color w:val="0070C0"/>
          </w:rPr>
          <w:t>www.siemenpuu.fi</w:t>
        </w:r>
      </w:hyperlink>
      <w:r w:rsidRPr="005E5B4E">
        <w:rPr>
          <w:rFonts w:asciiTheme="minorHAnsi" w:eastAsiaTheme="minorEastAsia" w:hAnsiTheme="minorHAnsi" w:cstheme="minorBidi"/>
          <w:color w:val="0070C0"/>
        </w:rPr>
        <w:t xml:space="preserve"> </w:t>
      </w:r>
    </w:p>
    <w:p w14:paraId="1130684C" w14:textId="77777777" w:rsidR="00A36597" w:rsidRPr="00575384" w:rsidRDefault="00A36597" w:rsidP="1E5DADC0">
      <w:pPr>
        <w:rPr>
          <w:rFonts w:asciiTheme="minorHAnsi" w:eastAsiaTheme="minorEastAsia" w:hAnsiTheme="minorHAnsi" w:cstheme="minorBidi"/>
        </w:rPr>
      </w:pPr>
    </w:p>
    <w:p w14:paraId="091DD44D" w14:textId="1F852D42" w:rsidR="00A36597" w:rsidRPr="00491151" w:rsidRDefault="1E5DADC0" w:rsidP="00491151">
      <w:pPr>
        <w:pStyle w:val="ListParagraph"/>
        <w:numPr>
          <w:ilvl w:val="0"/>
          <w:numId w:val="6"/>
        </w:numPr>
        <w:rPr>
          <w:b/>
          <w:bCs/>
        </w:rPr>
      </w:pPr>
      <w:r w:rsidRPr="00491151">
        <w:rPr>
          <w:rFonts w:asciiTheme="minorHAnsi" w:eastAsiaTheme="minorEastAsia" w:hAnsiTheme="minorHAnsi" w:cstheme="minorBidi"/>
          <w:b/>
          <w:bCs/>
        </w:rPr>
        <w:t>Nuorten Akatemia</w:t>
      </w:r>
      <w:r w:rsidR="00EB187D" w:rsidRPr="00491151">
        <w:rPr>
          <w:rFonts w:asciiTheme="minorHAnsi" w:eastAsiaTheme="minorEastAsia" w:hAnsiTheme="minorHAnsi" w:cstheme="minorBidi"/>
          <w:b/>
          <w:bCs/>
        </w:rPr>
        <w:t xml:space="preserve"> ja </w:t>
      </w:r>
      <w:r w:rsidR="00EB187D" w:rsidRPr="00491151">
        <w:rPr>
          <w:b/>
        </w:rPr>
        <w:t>Saamelaiskäräjien nuorisoneuvosto</w:t>
      </w:r>
      <w:r w:rsidRPr="00491151">
        <w:rPr>
          <w:rFonts w:asciiTheme="minorHAnsi" w:eastAsiaTheme="minorEastAsia" w:hAnsiTheme="minorHAnsi" w:cstheme="minorBidi"/>
          <w:b/>
          <w:bCs/>
        </w:rPr>
        <w:t xml:space="preserve">: </w:t>
      </w:r>
      <w:proofErr w:type="spellStart"/>
      <w:r w:rsidRPr="00491151">
        <w:rPr>
          <w:rFonts w:asciiTheme="minorHAnsi" w:eastAsiaTheme="minorEastAsia" w:hAnsiTheme="minorHAnsi" w:cstheme="minorBidi"/>
          <w:b/>
          <w:bCs/>
        </w:rPr>
        <w:t>Dihtosis</w:t>
      </w:r>
      <w:proofErr w:type="spellEnd"/>
      <w:r w:rsidRPr="00491151">
        <w:rPr>
          <w:rFonts w:asciiTheme="minorHAnsi" w:eastAsiaTheme="minorEastAsia" w:hAnsiTheme="minorHAnsi" w:cstheme="minorBidi"/>
          <w:b/>
          <w:bCs/>
        </w:rPr>
        <w:t xml:space="preserve"> – toiminnallinen työpaja saamelaisuudesta</w:t>
      </w:r>
    </w:p>
    <w:p w14:paraId="58663349" w14:textId="77777777" w:rsidR="00A36597"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 xml:space="preserve">Mitä tiedät EU:n ainoasta alkuperäiskansasta? Kuinka käsitellä saamelaisuutta lasten ja nuorten kanssa? Tule täydentämään tietojasi ja innostumaan aiheesta! </w:t>
      </w:r>
      <w:proofErr w:type="spellStart"/>
      <w:r w:rsidRPr="1E5DADC0">
        <w:rPr>
          <w:rFonts w:asciiTheme="minorHAnsi" w:eastAsiaTheme="minorEastAsia" w:hAnsiTheme="minorHAnsi" w:cstheme="minorBidi"/>
        </w:rPr>
        <w:t>Dihtosis</w:t>
      </w:r>
      <w:proofErr w:type="spellEnd"/>
      <w:r w:rsidRPr="1E5DADC0">
        <w:rPr>
          <w:rFonts w:asciiTheme="minorHAnsi" w:eastAsiaTheme="minorEastAsia" w:hAnsiTheme="minorHAnsi" w:cstheme="minorBidi"/>
        </w:rPr>
        <w:t xml:space="preserve">-työpajassa perehdytään saamelaisuuteen toiminnallisten harjoitusten kautta. Työpajan avulla pyritään nostamaan saamelaiset ja saamelaiskulttuuri osaksi meidän kaikkien arkitietoa. Aiheen monipuolinen käsittely ehkäisee saamelaislapsiin ja -nuoriin kohdistuvaa syrjintää pitkällä aikavälillä, vahvistaen samalla saamelaisalueen ulkopuolella asuvien saamelaisnuorten identiteettiä. Saamelaisuutta voi käsitellä monella eri oppitunneilla, missä tahansa vaiheessa opinpolkua. Kaikille osallistujille jaetaan maksuton </w:t>
      </w:r>
      <w:proofErr w:type="spellStart"/>
      <w:r w:rsidRPr="1E5DADC0">
        <w:rPr>
          <w:rFonts w:asciiTheme="minorHAnsi" w:eastAsiaTheme="minorEastAsia" w:hAnsiTheme="minorHAnsi" w:cstheme="minorBidi"/>
        </w:rPr>
        <w:t>Dihtosis</w:t>
      </w:r>
      <w:proofErr w:type="spellEnd"/>
      <w:r w:rsidRPr="1E5DADC0">
        <w:rPr>
          <w:rFonts w:asciiTheme="minorHAnsi" w:eastAsiaTheme="minorEastAsia" w:hAnsiTheme="minorHAnsi" w:cstheme="minorBidi"/>
        </w:rPr>
        <w:t xml:space="preserve">-menetelmäopas, mikä sisältää 18 toiminnallista harjoitusta saamelaisuuden käsittelyyn nuorten kanssa. Kuluva vuosi 2019 on YK:n alkuperäiskansojen kielten vuosi, joten aiheen käsittely on ajankohtaisempaa kuin koskaan! </w:t>
      </w:r>
      <w:hyperlink r:id="rId25">
        <w:r w:rsidRPr="005E5B4E">
          <w:rPr>
            <w:rStyle w:val="Hyperlink"/>
            <w:rFonts w:asciiTheme="minorHAnsi" w:eastAsiaTheme="minorEastAsia" w:hAnsiTheme="minorHAnsi" w:cstheme="minorBidi"/>
            <w:color w:val="0070C0"/>
          </w:rPr>
          <w:t>www.nuortenakatemia.fi</w:t>
        </w:r>
      </w:hyperlink>
      <w:r w:rsidRPr="1E5DADC0">
        <w:rPr>
          <w:rFonts w:asciiTheme="minorHAnsi" w:eastAsiaTheme="minorEastAsia" w:hAnsiTheme="minorHAnsi" w:cstheme="minorBidi"/>
        </w:rPr>
        <w:t xml:space="preserve"> </w:t>
      </w:r>
    </w:p>
    <w:p w14:paraId="63CA62E4" w14:textId="77777777" w:rsidR="00A36597" w:rsidRPr="00575384" w:rsidRDefault="00A36597" w:rsidP="1E5DADC0">
      <w:pPr>
        <w:rPr>
          <w:rFonts w:asciiTheme="minorHAnsi" w:eastAsiaTheme="minorEastAsia" w:hAnsiTheme="minorHAnsi" w:cstheme="minorBidi"/>
        </w:rPr>
      </w:pPr>
    </w:p>
    <w:p w14:paraId="6640A9D4" w14:textId="77777777" w:rsidR="00A36597" w:rsidRPr="00575384" w:rsidRDefault="1E5DADC0" w:rsidP="00491151">
      <w:pPr>
        <w:pStyle w:val="NormalWeb"/>
        <w:numPr>
          <w:ilvl w:val="0"/>
          <w:numId w:val="6"/>
        </w:numPr>
        <w:spacing w:before="0" w:beforeAutospacing="0" w:after="0" w:afterAutospacing="0"/>
        <w:rPr>
          <w:b/>
          <w:bCs/>
          <w:color w:val="000000" w:themeColor="text1"/>
        </w:rPr>
      </w:pPr>
      <w:r w:rsidRPr="1E5DADC0">
        <w:rPr>
          <w:rFonts w:asciiTheme="minorHAnsi" w:eastAsiaTheme="minorEastAsia" w:hAnsiTheme="minorHAnsi" w:cstheme="minorBidi"/>
          <w:b/>
          <w:bCs/>
        </w:rPr>
        <w:t xml:space="preserve">Amnesty: Ihmisoikeudet tutuiksi ja osaksi opetuksen arkea </w:t>
      </w:r>
    </w:p>
    <w:p w14:paraId="59C02486" w14:textId="77777777" w:rsidR="00A36597" w:rsidRDefault="1E5DADC0" w:rsidP="1E5DADC0">
      <w:pPr>
        <w:rPr>
          <w:rStyle w:val="Hyperlink"/>
          <w:rFonts w:asciiTheme="minorHAnsi" w:eastAsiaTheme="minorEastAsia" w:hAnsiTheme="minorHAnsi" w:cstheme="minorBidi"/>
          <w:color w:val="0563C1"/>
        </w:rPr>
      </w:pPr>
      <w:r w:rsidRPr="1E5DADC0">
        <w:rPr>
          <w:rFonts w:asciiTheme="minorHAnsi" w:eastAsiaTheme="minorEastAsia" w:hAnsiTheme="minorHAnsi" w:cstheme="minorBidi"/>
        </w:rPr>
        <w:t xml:space="preserve">Työpajassa tutustutaan ihmisoikeuksiin, niiden käsittelyyn luokkahuoneessa sekä opetuksen ihmisoikeusperustaisuuteen. Paja sisältää toiminnallisia ja osallistavia menetelmiä käsitellä oikeuksia todellisten tarinoiden kautta, sekä keinoja ihmisoikeuksien puolustamiseen. Esimerkkinä toimii Amnestyn vuosittainen Koulujen kirjemaraton -kampanja, jossa toimitaan ihmisoikeusloukkauksia kokeneiden ihmisten puolesta maailmanlaajuisesti. Pajassa jaetaan myös vinkkejä ihmisoikeuskasvatusmateriaaleista eri ikäryhmille. </w:t>
      </w:r>
      <w:hyperlink r:id="rId26">
        <w:r w:rsidRPr="1E5DADC0">
          <w:rPr>
            <w:rStyle w:val="Hyperlink"/>
            <w:rFonts w:asciiTheme="minorHAnsi" w:eastAsiaTheme="minorEastAsia" w:hAnsiTheme="minorHAnsi" w:cstheme="minorBidi"/>
            <w:color w:val="0563C1"/>
          </w:rPr>
          <w:t>www.amnesty.fi</w:t>
        </w:r>
      </w:hyperlink>
    </w:p>
    <w:p w14:paraId="3B4601D8" w14:textId="77777777" w:rsidR="00A36597" w:rsidRPr="00C125FF" w:rsidRDefault="00A36597" w:rsidP="1E5DADC0">
      <w:pPr>
        <w:rPr>
          <w:rFonts w:asciiTheme="minorHAnsi" w:eastAsiaTheme="minorEastAsia" w:hAnsiTheme="minorHAnsi" w:cstheme="minorBidi"/>
          <w:color w:val="0563C1"/>
          <w:u w:val="single"/>
        </w:rPr>
      </w:pPr>
    </w:p>
    <w:p w14:paraId="07C19B28" w14:textId="77777777" w:rsidR="00A36597" w:rsidRPr="005C7A85" w:rsidRDefault="1E5DADC0" w:rsidP="00491151">
      <w:pPr>
        <w:pStyle w:val="ListParagraph"/>
        <w:numPr>
          <w:ilvl w:val="0"/>
          <w:numId w:val="6"/>
        </w:numPr>
        <w:rPr>
          <w:b/>
          <w:bCs/>
        </w:rPr>
      </w:pPr>
      <w:r w:rsidRPr="1E5DADC0">
        <w:rPr>
          <w:rFonts w:asciiTheme="minorHAnsi" w:eastAsiaTheme="minorEastAsia" w:hAnsiTheme="minorHAnsi" w:cstheme="minorBidi"/>
          <w:b/>
          <w:bCs/>
        </w:rPr>
        <w:t xml:space="preserve">Suomen Pakolaisapu: Miten käsitellä pakolaisuutta opetuksessa? </w:t>
      </w:r>
    </w:p>
    <w:p w14:paraId="2969FF49" w14:textId="77777777" w:rsidR="00A36597" w:rsidRPr="00B2758D"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rPr>
        <w:t xml:space="preserve">Pakolaisavun työpajassa opitaan globaalista pakolaisuudesta, eläydytään pakolaisten ja siirtolaisten asemaan ja pohditaan, kuinka käsitellä pakolaisuutta eri-ikäisten oppijoiden kanssa. Tervetuloa tutustumaan globaalikasvatukseemme! </w:t>
      </w:r>
      <w:hyperlink r:id="rId27">
        <w:r w:rsidRPr="005E5B4E">
          <w:rPr>
            <w:rStyle w:val="Hyperlink"/>
            <w:rFonts w:asciiTheme="minorHAnsi" w:eastAsiaTheme="minorEastAsia" w:hAnsiTheme="minorHAnsi" w:cstheme="minorBidi"/>
            <w:color w:val="0070C0"/>
          </w:rPr>
          <w:t>www.pakolaisapu.fi</w:t>
        </w:r>
      </w:hyperlink>
      <w:r w:rsidRPr="1E5DADC0">
        <w:rPr>
          <w:rFonts w:asciiTheme="minorHAnsi" w:eastAsiaTheme="minorEastAsia" w:hAnsiTheme="minorHAnsi" w:cstheme="minorBidi"/>
        </w:rPr>
        <w:t xml:space="preserve"> </w:t>
      </w:r>
    </w:p>
    <w:p w14:paraId="62735E5F" w14:textId="77777777" w:rsidR="00A36597" w:rsidRPr="00B2758D" w:rsidRDefault="00A36597" w:rsidP="1E5DADC0">
      <w:pPr>
        <w:rPr>
          <w:rFonts w:asciiTheme="minorHAnsi" w:eastAsiaTheme="minorEastAsia" w:hAnsiTheme="minorHAnsi" w:cstheme="minorBidi"/>
        </w:rPr>
      </w:pPr>
    </w:p>
    <w:p w14:paraId="7EF84DF5" w14:textId="77777777" w:rsidR="00A36597" w:rsidRPr="00D94AED" w:rsidRDefault="1E5DADC0" w:rsidP="00491151">
      <w:pPr>
        <w:pStyle w:val="ListParagraph"/>
        <w:numPr>
          <w:ilvl w:val="0"/>
          <w:numId w:val="6"/>
        </w:numPr>
        <w:rPr>
          <w:rStyle w:val="gmail-m-1954830048525796910gmail-m-2306504492838561043normaltextrun"/>
          <w:b/>
          <w:bCs/>
          <w:lang w:val="en-US"/>
        </w:rPr>
      </w:pPr>
      <w:proofErr w:type="spellStart"/>
      <w:r w:rsidRPr="1E5DADC0">
        <w:rPr>
          <w:rFonts w:asciiTheme="minorHAnsi" w:eastAsiaTheme="minorEastAsia" w:hAnsiTheme="minorHAnsi" w:cstheme="minorBidi"/>
          <w:b/>
          <w:bCs/>
          <w:color w:val="000000" w:themeColor="text1"/>
          <w:lang w:val="en-US"/>
        </w:rPr>
        <w:t>Opettajat</w:t>
      </w:r>
      <w:proofErr w:type="spellEnd"/>
      <w:r w:rsidRPr="1E5DADC0">
        <w:rPr>
          <w:rFonts w:asciiTheme="minorHAnsi" w:eastAsiaTheme="minorEastAsia" w:hAnsiTheme="minorHAnsi" w:cstheme="minorBidi"/>
          <w:b/>
          <w:bCs/>
          <w:color w:val="000000" w:themeColor="text1"/>
          <w:lang w:val="en-US"/>
        </w:rPr>
        <w:t xml:space="preserve"> </w:t>
      </w:r>
      <w:proofErr w:type="spellStart"/>
      <w:r w:rsidRPr="1E5DADC0">
        <w:rPr>
          <w:rFonts w:asciiTheme="minorHAnsi" w:eastAsiaTheme="minorEastAsia" w:hAnsiTheme="minorHAnsi" w:cstheme="minorBidi"/>
          <w:b/>
          <w:bCs/>
          <w:color w:val="000000" w:themeColor="text1"/>
          <w:lang w:val="en-US"/>
        </w:rPr>
        <w:t>ilman</w:t>
      </w:r>
      <w:proofErr w:type="spellEnd"/>
      <w:r w:rsidRPr="1E5DADC0">
        <w:rPr>
          <w:rFonts w:asciiTheme="minorHAnsi" w:eastAsiaTheme="minorEastAsia" w:hAnsiTheme="minorHAnsi" w:cstheme="minorBidi"/>
          <w:b/>
          <w:bCs/>
          <w:color w:val="000000" w:themeColor="text1"/>
          <w:lang w:val="en-US"/>
        </w:rPr>
        <w:t xml:space="preserve"> </w:t>
      </w:r>
      <w:proofErr w:type="spellStart"/>
      <w:r w:rsidRPr="1E5DADC0">
        <w:rPr>
          <w:rFonts w:asciiTheme="minorHAnsi" w:eastAsiaTheme="minorEastAsia" w:hAnsiTheme="minorHAnsi" w:cstheme="minorBidi"/>
          <w:b/>
          <w:bCs/>
          <w:color w:val="000000" w:themeColor="text1"/>
          <w:lang w:val="en-US"/>
        </w:rPr>
        <w:t>rajoja</w:t>
      </w:r>
      <w:proofErr w:type="spellEnd"/>
      <w:r w:rsidRPr="1E5DADC0">
        <w:rPr>
          <w:rFonts w:asciiTheme="minorHAnsi" w:eastAsiaTheme="minorEastAsia" w:hAnsiTheme="minorHAnsi" w:cstheme="minorBidi"/>
          <w:b/>
          <w:bCs/>
          <w:color w:val="000000" w:themeColor="text1"/>
          <w:lang w:val="en-US"/>
        </w:rPr>
        <w:t xml:space="preserve">: </w:t>
      </w:r>
      <w:r w:rsidRPr="1E5DADC0">
        <w:rPr>
          <w:rStyle w:val="gmail-m-1954830048525796910gmail-m-2306504492838561043normaltextrun"/>
          <w:rFonts w:asciiTheme="minorHAnsi" w:eastAsiaTheme="minorEastAsia" w:hAnsiTheme="minorHAnsi" w:cstheme="minorBidi"/>
          <w:b/>
          <w:bCs/>
          <w:lang w:val="en-US"/>
        </w:rPr>
        <w:t>Failure and success in development aid &amp; questioning stereotypes</w:t>
      </w:r>
    </w:p>
    <w:p w14:paraId="16D39BFA" w14:textId="77777777" w:rsidR="00A36597" w:rsidRDefault="1E5DADC0" w:rsidP="1E5DADC0">
      <w:pPr>
        <w:rPr>
          <w:rFonts w:asciiTheme="minorHAnsi" w:eastAsiaTheme="minorEastAsia" w:hAnsiTheme="minorHAnsi" w:cstheme="minorBidi"/>
          <w:lang w:val="en-US"/>
        </w:rPr>
      </w:pPr>
      <w:r w:rsidRPr="1E5DADC0">
        <w:rPr>
          <w:rFonts w:asciiTheme="minorHAnsi" w:eastAsiaTheme="minorEastAsia" w:hAnsiTheme="minorHAnsi" w:cstheme="minorBidi"/>
          <w:lang w:val="en-US"/>
        </w:rPr>
        <w:t xml:space="preserve">As part of Development Education, this workshop reviews some harmful practices in delivering aid to developing countries. Good intentions are not enough. During the workshop, we will also </w:t>
      </w:r>
      <w:proofErr w:type="spellStart"/>
      <w:r w:rsidRPr="1E5DADC0">
        <w:rPr>
          <w:rFonts w:asciiTheme="minorHAnsi" w:eastAsiaTheme="minorEastAsia" w:hAnsiTheme="minorHAnsi" w:cstheme="minorBidi"/>
          <w:lang w:val="en-US"/>
        </w:rPr>
        <w:t>analyse</w:t>
      </w:r>
      <w:proofErr w:type="spellEnd"/>
      <w:r w:rsidRPr="1E5DADC0">
        <w:rPr>
          <w:rFonts w:asciiTheme="minorHAnsi" w:eastAsiaTheme="minorEastAsia" w:hAnsiTheme="minorHAnsi" w:cstheme="minorBidi"/>
          <w:lang w:val="en-US"/>
        </w:rPr>
        <w:t xml:space="preserve"> the roots of stereotypes and whether they represent the truth. We will </w:t>
      </w:r>
      <w:proofErr w:type="spellStart"/>
      <w:r w:rsidRPr="1E5DADC0">
        <w:rPr>
          <w:rFonts w:asciiTheme="minorHAnsi" w:eastAsiaTheme="minorEastAsia" w:hAnsiTheme="minorHAnsi" w:cstheme="minorBidi"/>
          <w:lang w:val="en-US"/>
        </w:rPr>
        <w:t>analyse</w:t>
      </w:r>
      <w:proofErr w:type="spellEnd"/>
      <w:r w:rsidRPr="1E5DADC0">
        <w:rPr>
          <w:rFonts w:asciiTheme="minorHAnsi" w:eastAsiaTheme="minorEastAsia" w:hAnsiTheme="minorHAnsi" w:cstheme="minorBidi"/>
          <w:lang w:val="en-US"/>
        </w:rPr>
        <w:t xml:space="preserve"> different sources were stereotypes are presented, such as in some textbooks, magazines and NGO’s fundraising campaigns. We will deepen on why people usually rely on stereotypes and how can we debunk them. </w:t>
      </w:r>
      <w:hyperlink r:id="rId28">
        <w:r w:rsidRPr="005E5B4E">
          <w:rPr>
            <w:rStyle w:val="Hyperlink"/>
            <w:rFonts w:asciiTheme="minorHAnsi" w:eastAsiaTheme="minorEastAsia" w:hAnsiTheme="minorHAnsi" w:cstheme="minorBidi"/>
            <w:color w:val="0070C0"/>
            <w:lang w:val="en-US"/>
          </w:rPr>
          <w:t>www.opettajatilmanrajoja.fi</w:t>
        </w:r>
      </w:hyperlink>
      <w:r w:rsidRPr="005E5B4E">
        <w:rPr>
          <w:rFonts w:asciiTheme="minorHAnsi" w:eastAsiaTheme="minorEastAsia" w:hAnsiTheme="minorHAnsi" w:cstheme="minorBidi"/>
          <w:color w:val="0070C0"/>
          <w:lang w:val="en-US"/>
        </w:rPr>
        <w:t xml:space="preserve">  </w:t>
      </w:r>
    </w:p>
    <w:p w14:paraId="4F1395EB" w14:textId="77777777" w:rsidR="00A36597" w:rsidRPr="00575384" w:rsidRDefault="00A36597" w:rsidP="1E5DADC0">
      <w:pPr>
        <w:rPr>
          <w:rFonts w:asciiTheme="minorHAnsi" w:eastAsiaTheme="minorEastAsia" w:hAnsiTheme="minorHAnsi" w:cstheme="minorBidi"/>
          <w:lang w:val="en-US"/>
        </w:rPr>
      </w:pPr>
    </w:p>
    <w:p w14:paraId="150E70BD" w14:textId="77777777" w:rsidR="00D45446" w:rsidRPr="00D45446" w:rsidRDefault="1E5DADC0" w:rsidP="00491151">
      <w:pPr>
        <w:pStyle w:val="ListParagraph"/>
        <w:numPr>
          <w:ilvl w:val="0"/>
          <w:numId w:val="6"/>
        </w:numPr>
        <w:rPr>
          <w:b/>
          <w:bCs/>
        </w:rPr>
      </w:pPr>
      <w:r w:rsidRPr="00D45446">
        <w:rPr>
          <w:rFonts w:asciiTheme="minorHAnsi" w:eastAsiaTheme="minorEastAsia" w:hAnsiTheme="minorHAnsi" w:cstheme="minorBidi"/>
          <w:b/>
          <w:bCs/>
        </w:rPr>
        <w:t>Maailmankoulu</w:t>
      </w:r>
      <w:r w:rsidR="00D45446" w:rsidRPr="00D45446">
        <w:rPr>
          <w:rFonts w:asciiTheme="minorHAnsi" w:eastAsiaTheme="minorEastAsia" w:hAnsiTheme="minorHAnsi" w:cstheme="minorBidi"/>
          <w:b/>
          <w:bCs/>
        </w:rPr>
        <w:t xml:space="preserve">: Feministinen ja antirasistinen pedagogiikka osana globaalikasvatusta </w:t>
      </w:r>
    </w:p>
    <w:p w14:paraId="0BAFBF49" w14:textId="7B45EBC9" w:rsidR="00D45446" w:rsidRPr="005E5B4E" w:rsidRDefault="00D45446" w:rsidP="00D45446">
      <w:pPr>
        <w:rPr>
          <w:rFonts w:asciiTheme="minorHAnsi" w:hAnsiTheme="minorHAnsi" w:cstheme="minorHAnsi"/>
          <w:b/>
          <w:bCs/>
          <w:color w:val="0070C0"/>
          <w:highlight w:val="yellow"/>
        </w:rPr>
      </w:pPr>
      <w:r w:rsidRPr="00D45446">
        <w:rPr>
          <w:rFonts w:asciiTheme="minorHAnsi" w:hAnsiTheme="minorHAnsi" w:cstheme="minorHAnsi"/>
          <w:iCs/>
          <w:color w:val="000000"/>
        </w:rPr>
        <w:t>Mitä opettajat niin Kuhmoisessa kuin Helsingissä tarvitsevat käsitelläkseen eriarvoisuutta tai syrjintää koululuokissa?</w:t>
      </w:r>
      <w:r w:rsidRPr="00D45446">
        <w:rPr>
          <w:rFonts w:asciiTheme="minorHAnsi" w:hAnsiTheme="minorHAnsi" w:cstheme="minorHAnsi"/>
          <w:color w:val="000000"/>
        </w:rPr>
        <w:t xml:space="preserve"> Maailmankoulun toiminnallisessa työpajassa pureudutaan tämän päivän antirasismin sekä sukupuolisensitiivisyyden käsitteisiin ja kysymyksiin Suomessa globaalikasvatuksen näkökulmista. Työpajan tavoitteena on tehdä kriittistä globaalikasvatusta tunnetuksi ja sitoa yhdenvertaisuuskasvatus tämän päivän </w:t>
      </w:r>
      <w:r w:rsidRPr="00D45446">
        <w:rPr>
          <w:rFonts w:asciiTheme="minorHAnsi" w:hAnsiTheme="minorHAnsi" w:cstheme="minorHAnsi"/>
          <w:color w:val="000000"/>
        </w:rPr>
        <w:lastRenderedPageBreak/>
        <w:t xml:space="preserve">luokkahuoneen ilmiöihin. Työmme Maailmankoulussa pohjautuu ymmärrykseen siitä, että yhteiskuntarauha vahvistuu positiivisen sisällön läsnäololla opetuksessa, ei pelkästään negatiivisen tai </w:t>
      </w:r>
      <w:proofErr w:type="spellStart"/>
      <w:r w:rsidRPr="00D45446">
        <w:rPr>
          <w:rFonts w:asciiTheme="minorHAnsi" w:hAnsiTheme="minorHAnsi" w:cstheme="minorHAnsi"/>
          <w:color w:val="000000"/>
        </w:rPr>
        <w:t>stigmatisoivan</w:t>
      </w:r>
      <w:proofErr w:type="spellEnd"/>
      <w:r w:rsidRPr="00D45446">
        <w:rPr>
          <w:rFonts w:asciiTheme="minorHAnsi" w:hAnsiTheme="minorHAnsi" w:cstheme="minorHAnsi"/>
          <w:color w:val="000000"/>
        </w:rPr>
        <w:t xml:space="preserve"> sisällön poissaololla. Pääsemme toiminnallisten menetelmien avulla keskustelemaan erilaisista käsitteistä sekä jakamaan ymmärrystä syrjinnän vastaisesta työstä aktiivisena, ei passiivisena, kasvatustyönä.</w:t>
      </w:r>
      <w:r>
        <w:rPr>
          <w:rFonts w:asciiTheme="minorHAnsi" w:hAnsiTheme="minorHAnsi" w:cstheme="minorHAnsi"/>
          <w:color w:val="000000"/>
        </w:rPr>
        <w:t xml:space="preserve"> </w:t>
      </w:r>
      <w:hyperlink r:id="rId29" w:history="1">
        <w:r w:rsidRPr="005E5B4E">
          <w:rPr>
            <w:rStyle w:val="Hyperlink"/>
            <w:rFonts w:asciiTheme="minorHAnsi" w:hAnsiTheme="minorHAnsi" w:cstheme="minorHAnsi"/>
            <w:color w:val="0070C0"/>
          </w:rPr>
          <w:t>www.rauhankasvatusinstituutti.fi</w:t>
        </w:r>
      </w:hyperlink>
      <w:r>
        <w:rPr>
          <w:rFonts w:asciiTheme="minorHAnsi" w:hAnsiTheme="minorHAnsi" w:cstheme="minorHAnsi"/>
          <w:color w:val="000000"/>
        </w:rPr>
        <w:t xml:space="preserve"> / </w:t>
      </w:r>
      <w:hyperlink r:id="rId30" w:history="1">
        <w:r w:rsidR="00491151" w:rsidRPr="005E5B4E">
          <w:rPr>
            <w:rStyle w:val="Hyperlink"/>
            <w:rFonts w:asciiTheme="minorHAnsi" w:hAnsiTheme="minorHAnsi" w:cstheme="minorHAnsi"/>
            <w:color w:val="0070C0"/>
          </w:rPr>
          <w:t>www.maailmankoulu.fi</w:t>
        </w:r>
      </w:hyperlink>
      <w:r w:rsidR="00491151" w:rsidRPr="005E5B4E">
        <w:rPr>
          <w:rFonts w:asciiTheme="minorHAnsi" w:hAnsiTheme="minorHAnsi" w:cstheme="minorHAnsi"/>
          <w:color w:val="0070C0"/>
        </w:rPr>
        <w:t xml:space="preserve"> </w:t>
      </w:r>
    </w:p>
    <w:p w14:paraId="5571E7C7" w14:textId="77777777" w:rsidR="00A36597" w:rsidRPr="00575384" w:rsidRDefault="00A36597" w:rsidP="1E5DADC0">
      <w:pPr>
        <w:rPr>
          <w:rFonts w:asciiTheme="minorHAnsi" w:eastAsiaTheme="minorEastAsia" w:hAnsiTheme="minorHAnsi" w:cstheme="minorBidi"/>
        </w:rPr>
      </w:pPr>
    </w:p>
    <w:p w14:paraId="0DD5A78B" w14:textId="77777777" w:rsidR="00A36597" w:rsidRPr="00D94AED" w:rsidRDefault="1E5DADC0" w:rsidP="00491151">
      <w:pPr>
        <w:pStyle w:val="ListParagraph"/>
        <w:numPr>
          <w:ilvl w:val="0"/>
          <w:numId w:val="6"/>
        </w:numPr>
        <w:rPr>
          <w:rFonts w:eastAsia="Times New Roman"/>
          <w:b/>
          <w:bCs/>
        </w:rPr>
      </w:pPr>
      <w:r w:rsidRPr="1E5DADC0">
        <w:rPr>
          <w:rFonts w:asciiTheme="minorHAnsi" w:eastAsiaTheme="minorEastAsia" w:hAnsiTheme="minorHAnsi" w:cstheme="minorBidi"/>
          <w:b/>
          <w:bCs/>
        </w:rPr>
        <w:t>Kriittisen matematiikan alkeet</w:t>
      </w:r>
    </w:p>
    <w:p w14:paraId="588948B3" w14:textId="77777777" w:rsidR="00D94AED" w:rsidRDefault="1E5DADC0" w:rsidP="1E5DADC0">
      <w:pPr>
        <w:spacing w:line="254" w:lineRule="auto"/>
        <w:rPr>
          <w:rFonts w:asciiTheme="minorHAnsi" w:eastAsiaTheme="minorEastAsia" w:hAnsiTheme="minorHAnsi" w:cstheme="minorBidi"/>
        </w:rPr>
      </w:pPr>
      <w:r w:rsidRPr="1E5DADC0">
        <w:rPr>
          <w:rFonts w:asciiTheme="minorHAnsi" w:eastAsiaTheme="minorEastAsia" w:hAnsiTheme="minorHAnsi" w:cstheme="minorBidi"/>
        </w:rPr>
        <w:t>Millä tavalla moraali suhtautuu matematiikkaan? Kriittinen matematiikka on pedagoginen suuntaus, joka pyrkii matematiikkaan liittyvien eettisten ja poliittisten kytkösten huomaamiseen ja analysoimiseen. Kriittisen matematiikan työpajassa tartumme toiminnallisiin matemaattisiin harjoituksiin, joiden kautta ymmärrämme paremmin sovellettua matematiikkaa. Erityisesti keskitytään yhteiskunnallisiin kysymyksiin, unohtamatta yksittäistä ihmistä. Yhteiskunnissa matematiikkaa käytetään kuvaamaan yhteiskunnallisia ilmiöitä, mutta kuvaamisen sijaan saatetaan päätyä uudelleenmäärittelemään sosiaalisia konteksteja. Työpajassa toteutettavien harjoitusten kautta tähän myllyyn pääsee itse osallistumaan.</w:t>
      </w:r>
    </w:p>
    <w:p w14:paraId="51AD1424" w14:textId="13D4FA56" w:rsidR="00D94AED" w:rsidRDefault="00D94AED" w:rsidP="1E5DADC0">
      <w:pPr>
        <w:spacing w:line="254" w:lineRule="auto"/>
        <w:rPr>
          <w:rFonts w:asciiTheme="minorHAnsi" w:eastAsiaTheme="minorEastAsia" w:hAnsiTheme="minorHAnsi" w:cstheme="minorBidi"/>
        </w:rPr>
      </w:pPr>
    </w:p>
    <w:p w14:paraId="77EA8C21" w14:textId="4E6B8448" w:rsidR="005C7A85" w:rsidRPr="002D226F" w:rsidRDefault="1E5DADC0" w:rsidP="002D226F">
      <w:pPr>
        <w:pStyle w:val="ListParagraph"/>
        <w:numPr>
          <w:ilvl w:val="0"/>
          <w:numId w:val="6"/>
        </w:numPr>
        <w:spacing w:line="254" w:lineRule="auto"/>
        <w:rPr>
          <w:b/>
          <w:bCs/>
        </w:rPr>
      </w:pPr>
      <w:r w:rsidRPr="002D226F">
        <w:rPr>
          <w:rFonts w:asciiTheme="minorHAnsi" w:eastAsiaTheme="minorEastAsia" w:hAnsiTheme="minorHAnsi" w:cstheme="minorBidi"/>
          <w:b/>
          <w:bCs/>
        </w:rPr>
        <w:t xml:space="preserve">Suomen Punainen Risti: </w:t>
      </w:r>
      <w:r w:rsidRPr="002D226F">
        <w:rPr>
          <w:rFonts w:asciiTheme="minorHAnsi" w:eastAsiaTheme="minorEastAsia" w:hAnsiTheme="minorHAnsi" w:cstheme="minorBidi"/>
          <w:b/>
          <w:bCs/>
          <w:color w:val="212121"/>
        </w:rPr>
        <w:t>Ilmiönä maailman riskit</w:t>
      </w:r>
    </w:p>
    <w:p w14:paraId="7C0ED322" w14:textId="77777777" w:rsidR="005C7A85" w:rsidRPr="005C7A85" w:rsidRDefault="1E5DADC0" w:rsidP="1E5DADC0">
      <w:pPr>
        <w:rPr>
          <w:rFonts w:asciiTheme="minorHAnsi" w:eastAsiaTheme="minorEastAsia" w:hAnsiTheme="minorHAnsi" w:cstheme="minorBidi"/>
        </w:rPr>
      </w:pPr>
      <w:r w:rsidRPr="1E5DADC0">
        <w:rPr>
          <w:rFonts w:asciiTheme="minorHAnsi" w:eastAsiaTheme="minorEastAsia" w:hAnsiTheme="minorHAnsi" w:cstheme="minorBidi"/>
          <w:color w:val="212121"/>
        </w:rPr>
        <w:t>Millainen on pakolaisen polku? Kuinka epidemioita hallitaan? Mitä vaikutuksia ilmastonmuutoksella on? Miten voitaisiin parhaiten selviytyä maailman riskeistä? Miksi maailmalla tapahtuvista riskeistä keskusteleminen on tärkeää</w:t>
      </w:r>
      <w:r w:rsidRPr="1E5DADC0">
        <w:rPr>
          <w:rFonts w:asciiTheme="minorHAnsi" w:eastAsiaTheme="minorEastAsia" w:hAnsiTheme="minorHAnsi" w:cstheme="minorBidi"/>
        </w:rPr>
        <w:t>? Pajassa tutustutaan tulevaisuuden visioihin, ja uuteen Punaisen Ristin</w:t>
      </w:r>
      <w:r w:rsidRPr="1E5DADC0">
        <w:rPr>
          <w:rFonts w:asciiTheme="minorHAnsi" w:eastAsiaTheme="minorEastAsia" w:hAnsiTheme="minorHAnsi" w:cstheme="minorBidi"/>
          <w:color w:val="FF0000"/>
        </w:rPr>
        <w:t xml:space="preserve"> </w:t>
      </w:r>
      <w:r w:rsidRPr="1E5DADC0">
        <w:rPr>
          <w:rFonts w:asciiTheme="minorHAnsi" w:eastAsiaTheme="minorEastAsia" w:hAnsiTheme="minorHAnsi" w:cstheme="minorBidi"/>
          <w:color w:val="212121"/>
        </w:rPr>
        <w:t>Riskien keskellä -kokonaisuuteen ja ideoidaan monialaista oppimista maailman eri riskien kautta. Riskien keskellä -teeman voi soveltaa kaikille luokka-asteille ja se toimii monipuolisena pohjana erilaisille oppimiskokonaisuuksille. Osallistujat, ottakaa oma mobiililaite mukaan.</w:t>
      </w:r>
      <w:r w:rsidRPr="005E5B4E">
        <w:rPr>
          <w:rFonts w:asciiTheme="minorHAnsi" w:eastAsiaTheme="minorEastAsia" w:hAnsiTheme="minorHAnsi" w:cstheme="minorBidi"/>
          <w:color w:val="0070C0"/>
        </w:rPr>
        <w:t xml:space="preserve"> </w:t>
      </w:r>
      <w:hyperlink r:id="rId31">
        <w:r w:rsidRPr="005E5B4E">
          <w:rPr>
            <w:rStyle w:val="Hyperlink"/>
            <w:rFonts w:asciiTheme="minorHAnsi" w:eastAsiaTheme="minorEastAsia" w:hAnsiTheme="minorHAnsi" w:cstheme="minorBidi"/>
            <w:color w:val="0070C0"/>
          </w:rPr>
          <w:t>www.riskienkeskella.fi</w:t>
        </w:r>
      </w:hyperlink>
    </w:p>
    <w:bookmarkEnd w:id="0"/>
    <w:p w14:paraId="5FC6B703" w14:textId="77777777" w:rsidR="005C7A85" w:rsidRDefault="005C7A85" w:rsidP="1E5DADC0">
      <w:pPr>
        <w:spacing w:line="254" w:lineRule="auto"/>
        <w:rPr>
          <w:rFonts w:asciiTheme="minorHAnsi" w:eastAsiaTheme="minorEastAsia" w:hAnsiTheme="minorHAnsi" w:cstheme="minorBidi"/>
        </w:rPr>
      </w:pPr>
    </w:p>
    <w:sectPr w:rsidR="005C7A8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50E6" w14:textId="77777777" w:rsidR="00800F15" w:rsidRDefault="00800F15" w:rsidP="00175507">
      <w:r>
        <w:separator/>
      </w:r>
    </w:p>
  </w:endnote>
  <w:endnote w:type="continuationSeparator" w:id="0">
    <w:p w14:paraId="61E4990C" w14:textId="77777777" w:rsidR="00800F15" w:rsidRDefault="00800F15" w:rsidP="0017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7969" w14:textId="77777777" w:rsidR="00800F15" w:rsidRDefault="00800F15" w:rsidP="00175507">
      <w:r>
        <w:separator/>
      </w:r>
    </w:p>
  </w:footnote>
  <w:footnote w:type="continuationSeparator" w:id="0">
    <w:p w14:paraId="68DAB840" w14:textId="77777777" w:rsidR="00800F15" w:rsidRDefault="00800F15" w:rsidP="0017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4D72"/>
    <w:multiLevelType w:val="hybridMultilevel"/>
    <w:tmpl w:val="B510CD9C"/>
    <w:lvl w:ilvl="0" w:tplc="FFFFFFFF">
      <w:start w:val="1"/>
      <w:numFmt w:val="decimal"/>
      <w:lvlText w:val="%1."/>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B0F28D1"/>
    <w:multiLevelType w:val="hybridMultilevel"/>
    <w:tmpl w:val="CC6CE158"/>
    <w:lvl w:ilvl="0" w:tplc="4490CE38">
      <w:start w:val="1"/>
      <w:numFmt w:val="decimal"/>
      <w:lvlText w:val="%1."/>
      <w:lvlJc w:val="left"/>
      <w:pPr>
        <w:ind w:left="720" w:hanging="360"/>
      </w:pPr>
      <w:rPr>
        <w:rFonts w:asciiTheme="minorHAnsi" w:eastAsiaTheme="minorEastAsia" w:hAnsiTheme="minorHAns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DB039F8"/>
    <w:multiLevelType w:val="hybridMultilevel"/>
    <w:tmpl w:val="9424A1C4"/>
    <w:lvl w:ilvl="0" w:tplc="040B000F">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7B64D78"/>
    <w:multiLevelType w:val="hybridMultilevel"/>
    <w:tmpl w:val="5CD4C210"/>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A2B069F"/>
    <w:multiLevelType w:val="multilevel"/>
    <w:tmpl w:val="476EAB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5C6EE7"/>
    <w:multiLevelType w:val="hybridMultilevel"/>
    <w:tmpl w:val="0666AF64"/>
    <w:lvl w:ilvl="0" w:tplc="FFFFFFF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97"/>
    <w:rsid w:val="00085409"/>
    <w:rsid w:val="000D3199"/>
    <w:rsid w:val="00175507"/>
    <w:rsid w:val="001B13A5"/>
    <w:rsid w:val="001C7B9C"/>
    <w:rsid w:val="00214215"/>
    <w:rsid w:val="002A564F"/>
    <w:rsid w:val="002D226F"/>
    <w:rsid w:val="00423303"/>
    <w:rsid w:val="00460450"/>
    <w:rsid w:val="00491151"/>
    <w:rsid w:val="004A2052"/>
    <w:rsid w:val="005018B4"/>
    <w:rsid w:val="0052464F"/>
    <w:rsid w:val="005C7A85"/>
    <w:rsid w:val="005E5B4E"/>
    <w:rsid w:val="006231DE"/>
    <w:rsid w:val="00643D88"/>
    <w:rsid w:val="00654A4E"/>
    <w:rsid w:val="0066338D"/>
    <w:rsid w:val="00697C57"/>
    <w:rsid w:val="006B50DB"/>
    <w:rsid w:val="007B33DD"/>
    <w:rsid w:val="00800F15"/>
    <w:rsid w:val="00840791"/>
    <w:rsid w:val="008870E2"/>
    <w:rsid w:val="008E44C3"/>
    <w:rsid w:val="00904C9D"/>
    <w:rsid w:val="00962833"/>
    <w:rsid w:val="009F4D45"/>
    <w:rsid w:val="00A150F2"/>
    <w:rsid w:val="00A36597"/>
    <w:rsid w:val="00AB5AD0"/>
    <w:rsid w:val="00AC4425"/>
    <w:rsid w:val="00B47CAA"/>
    <w:rsid w:val="00B63668"/>
    <w:rsid w:val="00BC15E9"/>
    <w:rsid w:val="00C20FD9"/>
    <w:rsid w:val="00C51CB3"/>
    <w:rsid w:val="00C628B1"/>
    <w:rsid w:val="00C8671A"/>
    <w:rsid w:val="00CE1F30"/>
    <w:rsid w:val="00D45446"/>
    <w:rsid w:val="00D70EDB"/>
    <w:rsid w:val="00D759C3"/>
    <w:rsid w:val="00D94AED"/>
    <w:rsid w:val="00DB4F67"/>
    <w:rsid w:val="00E446AA"/>
    <w:rsid w:val="00EB187D"/>
    <w:rsid w:val="00ED3BC5"/>
    <w:rsid w:val="00F11A87"/>
    <w:rsid w:val="00F95643"/>
    <w:rsid w:val="0BF457AF"/>
    <w:rsid w:val="1E5DAD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8D75F"/>
  <w15:chartTrackingRefBased/>
  <w15:docId w15:val="{05038E61-AF38-445C-99B5-C8684462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97"/>
    <w:pPr>
      <w:spacing w:after="0" w:line="240" w:lineRule="auto"/>
    </w:pPr>
    <w:rPr>
      <w:rFonts w:ascii="Calibri" w:hAnsi="Calibri" w:cs="Calibri"/>
      <w:lang w:eastAsia="fi-FI"/>
    </w:rPr>
  </w:style>
  <w:style w:type="paragraph" w:styleId="Heading3">
    <w:name w:val="heading 3"/>
    <w:basedOn w:val="Normal"/>
    <w:link w:val="Heading3Char"/>
    <w:uiPriority w:val="9"/>
    <w:unhideWhenUsed/>
    <w:qFormat/>
    <w:rsid w:val="00CE1F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597"/>
    <w:rPr>
      <w:color w:val="0000FF"/>
      <w:u w:val="single"/>
    </w:rPr>
  </w:style>
  <w:style w:type="paragraph" w:styleId="NormalWeb">
    <w:name w:val="Normal (Web)"/>
    <w:basedOn w:val="Normal"/>
    <w:uiPriority w:val="99"/>
    <w:unhideWhenUsed/>
    <w:rsid w:val="00A36597"/>
    <w:pPr>
      <w:spacing w:before="100" w:beforeAutospacing="1" w:after="100" w:afterAutospacing="1"/>
    </w:pPr>
  </w:style>
  <w:style w:type="paragraph" w:styleId="ListParagraph">
    <w:name w:val="List Paragraph"/>
    <w:basedOn w:val="Normal"/>
    <w:uiPriority w:val="34"/>
    <w:qFormat/>
    <w:rsid w:val="00A36597"/>
    <w:pPr>
      <w:ind w:left="720"/>
    </w:pPr>
    <w:rPr>
      <w:lang w:eastAsia="en-US"/>
    </w:rPr>
  </w:style>
  <w:style w:type="character" w:customStyle="1" w:styleId="gmail-m-1954830048525796910gmail-m-2306504492838561043normaltextrun">
    <w:name w:val="gmail-m-1954830048525796910gmail-m-2306504492838561043normaltextrun"/>
    <w:basedOn w:val="DefaultParagraphFont"/>
    <w:rsid w:val="00A36597"/>
  </w:style>
  <w:style w:type="paragraph" w:customStyle="1" w:styleId="paragraph">
    <w:name w:val="paragraph"/>
    <w:basedOn w:val="Normal"/>
    <w:rsid w:val="005018B4"/>
    <w:pPr>
      <w:spacing w:before="100" w:beforeAutospacing="1" w:after="100" w:afterAutospacing="1"/>
    </w:pPr>
  </w:style>
  <w:style w:type="character" w:customStyle="1" w:styleId="normaltextrun">
    <w:name w:val="normaltextrun"/>
    <w:basedOn w:val="DefaultParagraphFont"/>
    <w:rsid w:val="005018B4"/>
  </w:style>
  <w:style w:type="character" w:customStyle="1" w:styleId="eop">
    <w:name w:val="eop"/>
    <w:basedOn w:val="DefaultParagraphFont"/>
    <w:rsid w:val="005018B4"/>
  </w:style>
  <w:style w:type="character" w:customStyle="1" w:styleId="spellingerror">
    <w:name w:val="spellingerror"/>
    <w:basedOn w:val="DefaultParagraphFont"/>
    <w:rsid w:val="005018B4"/>
  </w:style>
  <w:style w:type="character" w:styleId="UnresolvedMention">
    <w:name w:val="Unresolved Mention"/>
    <w:basedOn w:val="DefaultParagraphFont"/>
    <w:uiPriority w:val="99"/>
    <w:semiHidden/>
    <w:unhideWhenUsed/>
    <w:rsid w:val="005C7A85"/>
    <w:rPr>
      <w:color w:val="605E5C"/>
      <w:shd w:val="clear" w:color="auto" w:fill="E1DFDD"/>
    </w:rPr>
  </w:style>
  <w:style w:type="character" w:customStyle="1" w:styleId="Heading3Char">
    <w:name w:val="Heading 3 Char"/>
    <w:basedOn w:val="DefaultParagraphFont"/>
    <w:link w:val="Heading3"/>
    <w:uiPriority w:val="9"/>
    <w:rsid w:val="00CE1F30"/>
    <w:rPr>
      <w:rFonts w:ascii="Calibri" w:hAnsi="Calibri" w:cs="Calibri"/>
      <w:b/>
      <w:bCs/>
      <w:sz w:val="27"/>
      <w:szCs w:val="2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5816">
      <w:bodyDiv w:val="1"/>
      <w:marLeft w:val="0"/>
      <w:marRight w:val="0"/>
      <w:marTop w:val="0"/>
      <w:marBottom w:val="0"/>
      <w:divBdr>
        <w:top w:val="none" w:sz="0" w:space="0" w:color="auto"/>
        <w:left w:val="none" w:sz="0" w:space="0" w:color="auto"/>
        <w:bottom w:val="none" w:sz="0" w:space="0" w:color="auto"/>
        <w:right w:val="none" w:sz="0" w:space="0" w:color="auto"/>
      </w:divBdr>
    </w:div>
    <w:div w:id="1396466427">
      <w:bodyDiv w:val="1"/>
      <w:marLeft w:val="0"/>
      <w:marRight w:val="0"/>
      <w:marTop w:val="0"/>
      <w:marBottom w:val="0"/>
      <w:divBdr>
        <w:top w:val="none" w:sz="0" w:space="0" w:color="auto"/>
        <w:left w:val="none" w:sz="0" w:space="0" w:color="auto"/>
        <w:bottom w:val="none" w:sz="0" w:space="0" w:color="auto"/>
        <w:right w:val="none" w:sz="0" w:space="0" w:color="auto"/>
      </w:divBdr>
    </w:div>
    <w:div w:id="1716079185">
      <w:bodyDiv w:val="1"/>
      <w:marLeft w:val="0"/>
      <w:marRight w:val="0"/>
      <w:marTop w:val="0"/>
      <w:marBottom w:val="0"/>
      <w:divBdr>
        <w:top w:val="none" w:sz="0" w:space="0" w:color="auto"/>
        <w:left w:val="none" w:sz="0" w:space="0" w:color="auto"/>
        <w:bottom w:val="none" w:sz="0" w:space="0" w:color="auto"/>
        <w:right w:val="none" w:sz="0" w:space="0" w:color="auto"/>
      </w:divBdr>
    </w:div>
    <w:div w:id="192914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nna.rekola@fingo.fi" TargetMode="External"/><Relationship Id="rId18" Type="http://schemas.openxmlformats.org/officeDocument/2006/relationships/hyperlink" Target="http://www.rauhanpuolustajat.fi" TargetMode="External"/><Relationship Id="rId26" Type="http://schemas.openxmlformats.org/officeDocument/2006/relationships/hyperlink" Target="http://www.amnesty.fi/" TargetMode="External"/><Relationship Id="rId3" Type="http://schemas.openxmlformats.org/officeDocument/2006/relationships/customXml" Target="../customXml/item3.xml"/><Relationship Id="rId21" Type="http://schemas.openxmlformats.org/officeDocument/2006/relationships/hyperlink" Target="http://www.seta.fi/" TargetMode="External"/><Relationship Id="rId7" Type="http://schemas.openxmlformats.org/officeDocument/2006/relationships/webSettings" Target="webSettings.xml"/><Relationship Id="rId12" Type="http://schemas.openxmlformats.org/officeDocument/2006/relationships/hyperlink" Target="https://fi.surveymonkey.com/r/9WP28SJ" TargetMode="External"/><Relationship Id="rId17" Type="http://schemas.openxmlformats.org/officeDocument/2006/relationships/hyperlink" Target="http://www.taksvarkki.fi" TargetMode="External"/><Relationship Id="rId25" Type="http://schemas.openxmlformats.org/officeDocument/2006/relationships/hyperlink" Target="http://www.nuortenakatemia.f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elm.suomenlahetysseura.fi/seurakunnalle/materiaalit/" TargetMode="External"/><Relationship Id="rId20" Type="http://schemas.openxmlformats.org/officeDocument/2006/relationships/hyperlink" Target="http://www.eetti.fi/oppimateriaalit" TargetMode="External"/><Relationship Id="rId29" Type="http://schemas.openxmlformats.org/officeDocument/2006/relationships/hyperlink" Target="http://www.rauhankasvatusinstituutti.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go.fi/" TargetMode="External"/><Relationship Id="rId24" Type="http://schemas.openxmlformats.org/officeDocument/2006/relationships/hyperlink" Target="http://www.siemenpuu.fi"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globaalikoulu.net" TargetMode="External"/><Relationship Id="rId23" Type="http://schemas.openxmlformats.org/officeDocument/2006/relationships/hyperlink" Target="http://www.feesuomi.fi" TargetMode="External"/><Relationship Id="rId28" Type="http://schemas.openxmlformats.org/officeDocument/2006/relationships/hyperlink" Target="http://www.opettajatilmanrajoja.fi" TargetMode="External"/><Relationship Id="rId10" Type="http://schemas.openxmlformats.org/officeDocument/2006/relationships/hyperlink" Target="https://www.globaalikasvatus.fi/" TargetMode="External"/><Relationship Id="rId19" Type="http://schemas.openxmlformats.org/officeDocument/2006/relationships/hyperlink" Target="http://lantisentuollapuolen.rauhanpuolustajat.org/" TargetMode="External"/><Relationship Id="rId31" Type="http://schemas.openxmlformats.org/officeDocument/2006/relationships/hyperlink" Target="http://www.riskienkeskella.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fi" TargetMode="External"/><Relationship Id="rId22" Type="http://schemas.openxmlformats.org/officeDocument/2006/relationships/hyperlink" Target="http://www.opinkirjo.fi" TargetMode="External"/><Relationship Id="rId27" Type="http://schemas.openxmlformats.org/officeDocument/2006/relationships/hyperlink" Target="http://www.pakolaisapu.fi" TargetMode="External"/><Relationship Id="rId30" Type="http://schemas.openxmlformats.org/officeDocument/2006/relationships/hyperlink" Target="http://www.maailmankoul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B84925AA04F0946BF7E21DC4E0C1471" ma:contentTypeVersion="11" ma:contentTypeDescription="Luo uusi asiakirja." ma:contentTypeScope="" ma:versionID="ee9cf02dc4e2b36db6b165a90b586464">
  <xsd:schema xmlns:xsd="http://www.w3.org/2001/XMLSchema" xmlns:xs="http://www.w3.org/2001/XMLSchema" xmlns:p="http://schemas.microsoft.com/office/2006/metadata/properties" xmlns:ns3="77302e2d-397d-421f-8b28-c7d3a4409d18" xmlns:ns4="09ab9212-1fc8-45b4-88dd-e24ee48bc17a" targetNamespace="http://schemas.microsoft.com/office/2006/metadata/properties" ma:root="true" ma:fieldsID="da82ac90a03c0ebd6fce367452bd4ca6" ns3:_="" ns4:_="">
    <xsd:import namespace="77302e2d-397d-421f-8b28-c7d3a4409d18"/>
    <xsd:import namespace="09ab9212-1fc8-45b4-88dd-e24ee48bc1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2e2d-397d-421f-8b28-c7d3a4409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b9212-1fc8-45b4-88dd-e24ee48bc17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68442-AEC7-4148-8F5C-B020E75012AA}">
  <ds:schemaRefs>
    <ds:schemaRef ds:uri="77302e2d-397d-421f-8b28-c7d3a4409d18"/>
    <ds:schemaRef ds:uri="http://purl.org/dc/elements/1.1/"/>
    <ds:schemaRef ds:uri="http://schemas.microsoft.com/office/2006/metadata/properties"/>
    <ds:schemaRef ds:uri="http://purl.org/dc/terms/"/>
    <ds:schemaRef ds:uri="http://schemas.openxmlformats.org/package/2006/metadata/core-properties"/>
    <ds:schemaRef ds:uri="09ab9212-1fc8-45b4-88dd-e24ee48bc17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F9E9A1-50DA-4B8C-940D-95B9B335F1EA}">
  <ds:schemaRefs>
    <ds:schemaRef ds:uri="http://schemas.microsoft.com/sharepoint/v3/contenttype/forms"/>
  </ds:schemaRefs>
</ds:datastoreItem>
</file>

<file path=customXml/itemProps3.xml><?xml version="1.0" encoding="utf-8"?>
<ds:datastoreItem xmlns:ds="http://schemas.openxmlformats.org/officeDocument/2006/customXml" ds:itemID="{96EDAB44-588A-4AA1-9549-C18985A82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2e2d-397d-421f-8b28-c7d3a4409d18"/>
    <ds:schemaRef ds:uri="09ab9212-1fc8-45b4-88dd-e24ee48bc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1504</Words>
  <Characters>12184</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Rekola</dc:creator>
  <cp:keywords/>
  <dc:description/>
  <cp:lastModifiedBy>Sanna Rekola</cp:lastModifiedBy>
  <cp:revision>46</cp:revision>
  <cp:lastPrinted>2019-09-11T10:01:00Z</cp:lastPrinted>
  <dcterms:created xsi:type="dcterms:W3CDTF">2019-09-09T09:38:00Z</dcterms:created>
  <dcterms:modified xsi:type="dcterms:W3CDTF">2019-09-11T10:08:00Z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sanna.rekola@fingo.fi</vt:lpwstr>
  </property>
  <property fmtid="{D5CDD505-2E9C-101B-9397-08002B2CF9AE}" pid="5" name="MSIP_Label_6e7d0674-2c53-42d0-b768-7a1ff84f431a_SetDate">
    <vt:lpwstr>2019-09-09T13:40:19.7555085Z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ActionId">
    <vt:lpwstr>b6850fbf-4b81-44ca-80f6-096c0661c88c</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y fmtid="{D5CDD505-2E9C-101B-9397-08002B2CF9AE}" pid="11" name="ContentTypeId">
    <vt:lpwstr>0x0101004B84925AA04F0946BF7E21DC4E0C1471</vt:lpwstr>
  </property>
</Properties>
</file>