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09874" w14:textId="03149E4E" w:rsidR="00C1395C" w:rsidRDefault="00C1395C" w:rsidP="00C1395C">
      <w:pPr>
        <w:rPr>
          <w:lang w:val="fi-FI"/>
        </w:rPr>
      </w:pPr>
      <w:r>
        <w:rPr>
          <w:lang w:val="fi-FI"/>
        </w:rPr>
        <w:t>Ohjelmatukijärjestöjen kokous 2.10.2019</w:t>
      </w:r>
    </w:p>
    <w:p w14:paraId="4909DB7F" w14:textId="73D53095" w:rsidR="00771544" w:rsidRDefault="00771544" w:rsidP="00C1395C">
      <w:pPr>
        <w:rPr>
          <w:lang w:val="fi-FI"/>
        </w:rPr>
      </w:pPr>
      <w:r>
        <w:rPr>
          <w:lang w:val="fi-FI"/>
        </w:rPr>
        <w:t xml:space="preserve">paikka: </w:t>
      </w:r>
      <w:r w:rsidR="00804479">
        <w:rPr>
          <w:lang w:val="fi-FI"/>
        </w:rPr>
        <w:t xml:space="preserve">Suomen </w:t>
      </w:r>
      <w:proofErr w:type="spellStart"/>
      <w:r w:rsidR="00804479">
        <w:rPr>
          <w:lang w:val="fi-FI"/>
        </w:rPr>
        <w:t>Wold</w:t>
      </w:r>
      <w:proofErr w:type="spellEnd"/>
      <w:r w:rsidR="00804479">
        <w:rPr>
          <w:lang w:val="fi-FI"/>
        </w:rPr>
        <w:t xml:space="preserve"> </w:t>
      </w:r>
      <w:proofErr w:type="spellStart"/>
      <w:r w:rsidR="00804479">
        <w:rPr>
          <w:lang w:val="fi-FI"/>
        </w:rPr>
        <w:t>Visionin</w:t>
      </w:r>
      <w:proofErr w:type="spellEnd"/>
      <w:r w:rsidR="00804479">
        <w:rPr>
          <w:lang w:val="fi-FI"/>
        </w:rPr>
        <w:t xml:space="preserve"> toimisto, Lapinlahdenkatu </w:t>
      </w:r>
      <w:r w:rsidR="0005656D">
        <w:rPr>
          <w:lang w:val="fi-FI"/>
        </w:rPr>
        <w:t>3a</w:t>
      </w:r>
    </w:p>
    <w:p w14:paraId="6CA5D110" w14:textId="00E403FE" w:rsidR="0005656D" w:rsidRDefault="0005656D" w:rsidP="0005656D">
      <w:pPr>
        <w:rPr>
          <w:lang w:val="fi-FI"/>
        </w:rPr>
      </w:pPr>
      <w:r>
        <w:rPr>
          <w:lang w:val="fi-FI"/>
        </w:rPr>
        <w:t xml:space="preserve">Osallistujat: </w:t>
      </w:r>
      <w:proofErr w:type="spellStart"/>
      <w:r>
        <w:rPr>
          <w:lang w:val="fi-FI"/>
        </w:rPr>
        <w:t>Anette</w:t>
      </w:r>
      <w:proofErr w:type="spellEnd"/>
      <w:r>
        <w:rPr>
          <w:lang w:val="fi-FI"/>
        </w:rPr>
        <w:t xml:space="preserve"> Gothoni (Suomen World Vision, pj), Kim Remitz (KIOS, pj), Juha-Erkki Mäntyniemi (Fingo), </w:t>
      </w:r>
      <w:r w:rsidR="00CE6CF3">
        <w:rPr>
          <w:lang w:val="fi-FI"/>
        </w:rPr>
        <w:t xml:space="preserve">Raija Hurskainen </w:t>
      </w:r>
      <w:r>
        <w:rPr>
          <w:lang w:val="fi-FI"/>
        </w:rPr>
        <w:t>(Suomen Lähetysseura), Lauri Peltonen (Taksvärkki), Anne Haverinen (</w:t>
      </w:r>
      <w:proofErr w:type="spellStart"/>
      <w:r>
        <w:rPr>
          <w:lang w:val="fi-FI"/>
        </w:rPr>
        <w:t>Fida</w:t>
      </w:r>
      <w:proofErr w:type="spellEnd"/>
      <w:r>
        <w:rPr>
          <w:lang w:val="fi-FI"/>
        </w:rPr>
        <w:t xml:space="preserve">), Piritta Rikkonen (Kirkon Ulkomaanapu), </w:t>
      </w:r>
      <w:r w:rsidR="00212E3A">
        <w:rPr>
          <w:lang w:val="fi-FI"/>
        </w:rPr>
        <w:t>Mikko Patokallio</w:t>
      </w:r>
      <w:r>
        <w:rPr>
          <w:lang w:val="fi-FI"/>
        </w:rPr>
        <w:t xml:space="preserve"> (CMI), Juha Vauhkonen (SASK), </w:t>
      </w:r>
      <w:r w:rsidR="00212E3A">
        <w:rPr>
          <w:lang w:val="fi-FI"/>
        </w:rPr>
        <w:t xml:space="preserve">Miia </w:t>
      </w:r>
      <w:proofErr w:type="spellStart"/>
      <w:r w:rsidR="00212E3A">
        <w:rPr>
          <w:lang w:val="fi-FI"/>
        </w:rPr>
        <w:t>Nuikka</w:t>
      </w:r>
      <w:proofErr w:type="spellEnd"/>
      <w:r>
        <w:rPr>
          <w:lang w:val="fi-FI"/>
        </w:rPr>
        <w:t xml:space="preserve"> (Solidaarisuus), </w:t>
      </w:r>
      <w:r w:rsidR="003B23B8">
        <w:rPr>
          <w:lang w:val="fi-FI"/>
        </w:rPr>
        <w:t>Anne Tarvainen</w:t>
      </w:r>
      <w:r>
        <w:rPr>
          <w:lang w:val="fi-FI"/>
        </w:rPr>
        <w:t xml:space="preserve"> (WWF Suomi), Hanna Matinpuro (Siemenpuu), Tupuna Mäntysaari (Pelastakaa Lapset), Eeva Ervamaa (Plan International), Krista Brandt (SPR), </w:t>
      </w:r>
      <w:r w:rsidR="0086152B">
        <w:rPr>
          <w:lang w:val="fi-FI"/>
        </w:rPr>
        <w:t>Janika Valtari (Suomen World Vision),</w:t>
      </w:r>
      <w:r>
        <w:rPr>
          <w:lang w:val="fi-FI"/>
        </w:rPr>
        <w:t xml:space="preserve"> </w:t>
      </w:r>
      <w:r w:rsidR="000E392F">
        <w:rPr>
          <w:lang w:val="fi-FI"/>
        </w:rPr>
        <w:t>Marjo Heinonen (</w:t>
      </w:r>
      <w:proofErr w:type="spellStart"/>
      <w:r w:rsidR="000E392F">
        <w:rPr>
          <w:lang w:val="fi-FI"/>
        </w:rPr>
        <w:t>Abilis</w:t>
      </w:r>
      <w:proofErr w:type="spellEnd"/>
      <w:r w:rsidR="000E392F">
        <w:rPr>
          <w:lang w:val="fi-FI"/>
        </w:rPr>
        <w:t xml:space="preserve">-säätiö), </w:t>
      </w:r>
      <w:r>
        <w:rPr>
          <w:lang w:val="fi-FI"/>
        </w:rPr>
        <w:t>Outi Hannula (Fingo, sihteeri)</w:t>
      </w:r>
    </w:p>
    <w:p w14:paraId="14918015" w14:textId="77777777" w:rsidR="000757C6" w:rsidRDefault="009D563F" w:rsidP="00B40EFD">
      <w:pPr>
        <w:pStyle w:val="Luettelokappale"/>
        <w:numPr>
          <w:ilvl w:val="0"/>
          <w:numId w:val="3"/>
        </w:numPr>
        <w:rPr>
          <w:b/>
          <w:lang w:val="fi-FI"/>
        </w:rPr>
      </w:pPr>
      <w:r w:rsidRPr="008844BA">
        <w:rPr>
          <w:b/>
          <w:lang w:val="fi-FI"/>
        </w:rPr>
        <w:t xml:space="preserve">Puheenjohtaja avasi kokouksen </w:t>
      </w:r>
      <w:r w:rsidR="000E392F" w:rsidRPr="008844BA">
        <w:rPr>
          <w:b/>
          <w:lang w:val="fi-FI"/>
        </w:rPr>
        <w:t xml:space="preserve">klo </w:t>
      </w:r>
      <w:r w:rsidRPr="008844BA">
        <w:rPr>
          <w:b/>
          <w:lang w:val="fi-FI"/>
        </w:rPr>
        <w:t>10.06.</w:t>
      </w:r>
    </w:p>
    <w:p w14:paraId="39D23ABF" w14:textId="77777777" w:rsidR="000757C6" w:rsidRPr="000757C6" w:rsidRDefault="009D563F" w:rsidP="000757C6">
      <w:pPr>
        <w:pStyle w:val="Luettelokappale"/>
        <w:ind w:left="45"/>
        <w:rPr>
          <w:b/>
          <w:lang w:val="fi-FI"/>
        </w:rPr>
      </w:pPr>
      <w:r w:rsidRPr="000757C6">
        <w:rPr>
          <w:lang w:val="fi-FI"/>
        </w:rPr>
        <w:t>Käytiin läpi edelliskokouksen pöytäkirja</w:t>
      </w:r>
      <w:r w:rsidR="00C87566" w:rsidRPr="000757C6">
        <w:rPr>
          <w:lang w:val="fi-FI"/>
        </w:rPr>
        <w:t xml:space="preserve"> ja sieltä nousevat </w:t>
      </w:r>
      <w:r w:rsidR="002364F0" w:rsidRPr="000757C6">
        <w:rPr>
          <w:lang w:val="fi-FI"/>
        </w:rPr>
        <w:t>asiat</w:t>
      </w:r>
      <w:r w:rsidRPr="000757C6">
        <w:rPr>
          <w:lang w:val="fi-FI"/>
        </w:rPr>
        <w:t xml:space="preserve">. </w:t>
      </w:r>
      <w:r w:rsidR="000718CC" w:rsidRPr="000757C6">
        <w:rPr>
          <w:lang w:val="fi-FI"/>
        </w:rPr>
        <w:t xml:space="preserve">Pääosin ne ovat tulleet tehtyä sovitusti. </w:t>
      </w:r>
      <w:r w:rsidR="002364F0" w:rsidRPr="000757C6">
        <w:rPr>
          <w:lang w:val="fi-FI"/>
        </w:rPr>
        <w:t>Afrikka-strategia</w:t>
      </w:r>
      <w:r w:rsidR="00163BD5" w:rsidRPr="000757C6">
        <w:rPr>
          <w:lang w:val="fi-FI"/>
        </w:rPr>
        <w:t xml:space="preserve">an liittyen </w:t>
      </w:r>
      <w:r w:rsidRPr="000757C6">
        <w:rPr>
          <w:lang w:val="fi-FI"/>
        </w:rPr>
        <w:t xml:space="preserve">Fingo </w:t>
      </w:r>
      <w:r w:rsidR="000718CC" w:rsidRPr="000757C6">
        <w:rPr>
          <w:lang w:val="fi-FI"/>
        </w:rPr>
        <w:t>kutsui kaikki kiinnostuneet mukaan</w:t>
      </w:r>
      <w:r w:rsidRPr="000757C6">
        <w:rPr>
          <w:lang w:val="fi-FI"/>
        </w:rPr>
        <w:t xml:space="preserve"> vai</w:t>
      </w:r>
      <w:r w:rsidR="00B10069" w:rsidRPr="000757C6">
        <w:rPr>
          <w:lang w:val="fi-FI"/>
        </w:rPr>
        <w:t>kuttamistyön kuukausi</w:t>
      </w:r>
      <w:r w:rsidRPr="000757C6">
        <w:rPr>
          <w:lang w:val="fi-FI"/>
        </w:rPr>
        <w:t>tapaami</w:t>
      </w:r>
      <w:r w:rsidR="000718CC" w:rsidRPr="000757C6">
        <w:rPr>
          <w:lang w:val="fi-FI"/>
        </w:rPr>
        <w:t>se</w:t>
      </w:r>
      <w:r w:rsidRPr="000757C6">
        <w:rPr>
          <w:lang w:val="fi-FI"/>
        </w:rPr>
        <w:t>en</w:t>
      </w:r>
      <w:r w:rsidR="00A9455E" w:rsidRPr="000757C6">
        <w:rPr>
          <w:lang w:val="fi-FI"/>
        </w:rPr>
        <w:t xml:space="preserve"> </w:t>
      </w:r>
      <w:r w:rsidRPr="000757C6">
        <w:rPr>
          <w:lang w:val="fi-FI"/>
        </w:rPr>
        <w:t xml:space="preserve">7.11. </w:t>
      </w:r>
      <w:r w:rsidR="00163BD5" w:rsidRPr="000757C6">
        <w:rPr>
          <w:lang w:val="fi-FI"/>
        </w:rPr>
        <w:t>(</w:t>
      </w:r>
      <w:proofErr w:type="spellStart"/>
      <w:r w:rsidR="00163BD5" w:rsidRPr="000757C6">
        <w:rPr>
          <w:lang w:val="fi-FI"/>
        </w:rPr>
        <w:t>huom</w:t>
      </w:r>
      <w:proofErr w:type="spellEnd"/>
      <w:r w:rsidR="00163BD5" w:rsidRPr="000757C6">
        <w:rPr>
          <w:lang w:val="fi-FI"/>
        </w:rPr>
        <w:t xml:space="preserve"> päivä muuttunut; nyt 13.11.) </w:t>
      </w:r>
      <w:r w:rsidR="002364F0" w:rsidRPr="000757C6">
        <w:rPr>
          <w:lang w:val="fi-FI"/>
        </w:rPr>
        <w:t xml:space="preserve">tämän </w:t>
      </w:r>
      <w:r w:rsidRPr="000757C6">
        <w:rPr>
          <w:lang w:val="fi-FI"/>
        </w:rPr>
        <w:t>aiheen tiimoilta</w:t>
      </w:r>
      <w:r w:rsidR="00FC3776" w:rsidRPr="000757C6">
        <w:rPr>
          <w:lang w:val="fi-FI"/>
        </w:rPr>
        <w:t>.</w:t>
      </w:r>
      <w:r w:rsidR="00FC3776" w:rsidRPr="000757C6">
        <w:rPr>
          <w:b/>
          <w:lang w:val="fi-FI"/>
        </w:rPr>
        <w:t xml:space="preserve"> </w:t>
      </w:r>
      <w:r w:rsidR="00FC3776" w:rsidRPr="000757C6">
        <w:rPr>
          <w:lang w:val="fi-FI"/>
        </w:rPr>
        <w:t xml:space="preserve">Ohjelmatuen uudistamisen </w:t>
      </w:r>
      <w:r w:rsidR="00163BD5" w:rsidRPr="000757C6">
        <w:rPr>
          <w:lang w:val="fi-FI"/>
        </w:rPr>
        <w:t>osalta</w:t>
      </w:r>
      <w:r w:rsidR="00163BD5" w:rsidRPr="000757C6">
        <w:rPr>
          <w:b/>
          <w:lang w:val="fi-FI"/>
        </w:rPr>
        <w:t xml:space="preserve"> </w:t>
      </w:r>
      <w:r w:rsidR="00FC3776" w:rsidRPr="000757C6">
        <w:rPr>
          <w:lang w:val="fi-FI"/>
        </w:rPr>
        <w:t xml:space="preserve">Fingo </w:t>
      </w:r>
      <w:r w:rsidR="00950E6D" w:rsidRPr="000757C6">
        <w:rPr>
          <w:lang w:val="fi-FI"/>
        </w:rPr>
        <w:t xml:space="preserve">ei vielä ole kerännyt </w:t>
      </w:r>
      <w:r w:rsidR="00FC3776" w:rsidRPr="000757C6">
        <w:rPr>
          <w:lang w:val="fi-FI"/>
        </w:rPr>
        <w:t xml:space="preserve">kehittämisideoita kyselyllä, </w:t>
      </w:r>
      <w:r w:rsidR="00B40EFD" w:rsidRPr="000757C6">
        <w:rPr>
          <w:lang w:val="fi-FI"/>
        </w:rPr>
        <w:t xml:space="preserve">ja </w:t>
      </w:r>
      <w:r w:rsidR="00FC3776" w:rsidRPr="000757C6">
        <w:rPr>
          <w:lang w:val="fi-FI"/>
        </w:rPr>
        <w:t>puheenjohtajat selvittävät</w:t>
      </w:r>
      <w:r w:rsidR="00BD4A4E" w:rsidRPr="000757C6">
        <w:rPr>
          <w:lang w:val="fi-FI"/>
        </w:rPr>
        <w:t xml:space="preserve"> vielä</w:t>
      </w:r>
      <w:r w:rsidR="00FC3776" w:rsidRPr="000757C6">
        <w:rPr>
          <w:lang w:val="fi-FI"/>
        </w:rPr>
        <w:t xml:space="preserve"> Riina-Riikalta (KEO-30) instrumenttiuudistuksen aikataulua ja suunnitelmia. </w:t>
      </w:r>
    </w:p>
    <w:p w14:paraId="036B1152" w14:textId="77777777" w:rsidR="000757C6" w:rsidRDefault="000757C6" w:rsidP="000757C6">
      <w:pPr>
        <w:pStyle w:val="Luettelokappale"/>
        <w:ind w:left="45"/>
        <w:rPr>
          <w:b/>
          <w:lang w:val="fi-FI"/>
        </w:rPr>
      </w:pPr>
    </w:p>
    <w:p w14:paraId="1F3C61EA" w14:textId="512494BE" w:rsidR="00BD4A4E" w:rsidRPr="000757C6" w:rsidRDefault="00BD4A4E" w:rsidP="000757C6">
      <w:pPr>
        <w:pStyle w:val="Luettelokappale"/>
        <w:ind w:left="45"/>
        <w:rPr>
          <w:b/>
          <w:lang w:val="fi-FI"/>
        </w:rPr>
      </w:pPr>
      <w:r w:rsidRPr="000757C6">
        <w:rPr>
          <w:b/>
          <w:lang w:val="fi-FI"/>
        </w:rPr>
        <w:t xml:space="preserve">Miikka Niskanen </w:t>
      </w:r>
      <w:r w:rsidRPr="000757C6">
        <w:rPr>
          <w:b/>
          <w:lang w:val="fi-FI"/>
        </w:rPr>
        <w:t xml:space="preserve">päivitti </w:t>
      </w:r>
      <w:r w:rsidRPr="000757C6">
        <w:rPr>
          <w:b/>
          <w:lang w:val="fi-FI"/>
        </w:rPr>
        <w:t>KPT</w:t>
      </w:r>
      <w:r w:rsidRPr="000757C6">
        <w:rPr>
          <w:b/>
          <w:lang w:val="fi-FI"/>
        </w:rPr>
        <w:t>-asioita</w:t>
      </w:r>
      <w:r w:rsidRPr="000757C6">
        <w:rPr>
          <w:b/>
          <w:lang w:val="fi-FI"/>
        </w:rPr>
        <w:t>:</w:t>
      </w:r>
    </w:p>
    <w:p w14:paraId="0F77C1A9" w14:textId="3D843787" w:rsidR="00EB2C27" w:rsidRDefault="00195556" w:rsidP="00195556">
      <w:pPr>
        <w:rPr>
          <w:lang w:val="fi-FI"/>
        </w:rPr>
      </w:pPr>
      <w:r>
        <w:rPr>
          <w:lang w:val="fi-FI"/>
        </w:rPr>
        <w:t>Miikka e</w:t>
      </w:r>
      <w:r w:rsidR="00BD4A4E" w:rsidRPr="00BD4A4E">
        <w:rPr>
          <w:lang w:val="fi-FI"/>
        </w:rPr>
        <w:t xml:space="preserve">dustaa </w:t>
      </w:r>
      <w:proofErr w:type="spellStart"/>
      <w:r w:rsidR="00BD4A4E" w:rsidRPr="00BD4A4E">
        <w:rPr>
          <w:lang w:val="fi-FI"/>
        </w:rPr>
        <w:t>ot</w:t>
      </w:r>
      <w:proofErr w:type="spellEnd"/>
      <w:r w:rsidR="00BD4A4E" w:rsidRPr="00BD4A4E">
        <w:rPr>
          <w:lang w:val="fi-FI"/>
        </w:rPr>
        <w:t xml:space="preserve">-järjestöjä </w:t>
      </w:r>
      <w:proofErr w:type="spellStart"/>
      <w:r w:rsidR="00BD4A4E" w:rsidRPr="00BD4A4E">
        <w:rPr>
          <w:lang w:val="fi-FI"/>
        </w:rPr>
        <w:t>KPT:ssa</w:t>
      </w:r>
      <w:proofErr w:type="spellEnd"/>
      <w:r w:rsidR="00BD4A4E" w:rsidRPr="00BD4A4E">
        <w:rPr>
          <w:lang w:val="fi-FI"/>
        </w:rPr>
        <w:t xml:space="preserve"> 2018 alusta alkaen, nykyisen toimikunnan kausi 2019 loppuun.</w:t>
      </w:r>
      <w:r>
        <w:rPr>
          <w:lang w:val="fi-FI"/>
        </w:rPr>
        <w:t xml:space="preserve"> T</w:t>
      </w:r>
      <w:r w:rsidR="00BD4A4E">
        <w:rPr>
          <w:lang w:val="fi-FI"/>
        </w:rPr>
        <w:t xml:space="preserve">äysistunto </w:t>
      </w:r>
      <w:r w:rsidR="00D26560">
        <w:rPr>
          <w:lang w:val="fi-FI"/>
        </w:rPr>
        <w:t xml:space="preserve">pidettiin </w:t>
      </w:r>
      <w:r w:rsidR="00BD4A4E">
        <w:rPr>
          <w:lang w:val="fi-FI"/>
        </w:rPr>
        <w:t>18.9</w:t>
      </w:r>
      <w:r w:rsidR="0085418A">
        <w:rPr>
          <w:lang w:val="fi-FI"/>
        </w:rPr>
        <w:t xml:space="preserve">, jossa </w:t>
      </w:r>
      <w:r w:rsidR="00BD4A4E">
        <w:rPr>
          <w:lang w:val="fi-FI"/>
        </w:rPr>
        <w:t>KPT osaltaan hyväksyi valtioneuvoston asetustekstin toimikunnasta</w:t>
      </w:r>
      <w:r w:rsidR="0085418A">
        <w:rPr>
          <w:lang w:val="fi-FI"/>
        </w:rPr>
        <w:t xml:space="preserve"> yksimielisesti. Asetust</w:t>
      </w:r>
      <w:r w:rsidR="00BD4A4E">
        <w:rPr>
          <w:lang w:val="fi-FI"/>
        </w:rPr>
        <w:t xml:space="preserve">eksti on halittu pitää tiiviinä ja lyhyenä, mutta </w:t>
      </w:r>
      <w:r w:rsidR="0085418A">
        <w:rPr>
          <w:lang w:val="fi-FI"/>
        </w:rPr>
        <w:t>siihen</w:t>
      </w:r>
      <w:r w:rsidR="00BD4A4E">
        <w:rPr>
          <w:lang w:val="fi-FI"/>
        </w:rPr>
        <w:t xml:space="preserve"> liittyy myös muita </w:t>
      </w:r>
      <w:r w:rsidR="00EB0844">
        <w:rPr>
          <w:lang w:val="fi-FI"/>
        </w:rPr>
        <w:t xml:space="preserve">asiakirjoja, jotka liittyvät </w:t>
      </w:r>
      <w:r w:rsidR="00BD4A4E">
        <w:rPr>
          <w:lang w:val="fi-FI"/>
        </w:rPr>
        <w:t>asetuksen tarpeellisuuteen ja tule</w:t>
      </w:r>
      <w:r w:rsidR="00EB0844">
        <w:rPr>
          <w:lang w:val="fi-FI"/>
        </w:rPr>
        <w:t>vat</w:t>
      </w:r>
      <w:r w:rsidR="00BD4A4E">
        <w:rPr>
          <w:lang w:val="fi-FI"/>
        </w:rPr>
        <w:t xml:space="preserve"> asetuksen liitteeksi</w:t>
      </w:r>
      <w:r w:rsidR="00EB0844">
        <w:rPr>
          <w:lang w:val="fi-FI"/>
        </w:rPr>
        <w:t>, mm. mitä kehitys</w:t>
      </w:r>
      <w:r w:rsidR="00BD4A4E">
        <w:rPr>
          <w:lang w:val="fi-FI"/>
        </w:rPr>
        <w:t>politiikalla tarkoitetaan</w:t>
      </w:r>
      <w:r w:rsidR="005B6E78">
        <w:rPr>
          <w:lang w:val="fi-FI"/>
        </w:rPr>
        <w:t xml:space="preserve">. Kestävä kehitys mainitaan asetustekstissä, samoin </w:t>
      </w:r>
      <w:r w:rsidR="00BD4A4E">
        <w:rPr>
          <w:lang w:val="fi-FI"/>
        </w:rPr>
        <w:t xml:space="preserve">maininta </w:t>
      </w:r>
      <w:r w:rsidR="005B6E78">
        <w:rPr>
          <w:lang w:val="fi-FI"/>
        </w:rPr>
        <w:t>S</w:t>
      </w:r>
      <w:r w:rsidR="00BD4A4E">
        <w:rPr>
          <w:lang w:val="fi-FI"/>
        </w:rPr>
        <w:t>uomen globaalista vastuusta ja vaikuttamisesta. Asettamispäätös</w:t>
      </w:r>
      <w:r w:rsidR="00C81AB8">
        <w:rPr>
          <w:lang w:val="fi-FI"/>
        </w:rPr>
        <w:t xml:space="preserve">, jossa on </w:t>
      </w:r>
      <w:proofErr w:type="spellStart"/>
      <w:r w:rsidR="00C81AB8">
        <w:rPr>
          <w:lang w:val="fi-FI"/>
        </w:rPr>
        <w:t>KPT:n</w:t>
      </w:r>
      <w:proofErr w:type="spellEnd"/>
      <w:r w:rsidR="00C81AB8">
        <w:rPr>
          <w:lang w:val="fi-FI"/>
        </w:rPr>
        <w:t xml:space="preserve"> olemus ja tehtävät, tehdään</w:t>
      </w:r>
      <w:r w:rsidR="00BD4A4E">
        <w:rPr>
          <w:lang w:val="fi-FI"/>
        </w:rPr>
        <w:t xml:space="preserve"> jokaiselle toimikaudelle </w:t>
      </w:r>
      <w:r w:rsidR="00BE68FC">
        <w:rPr>
          <w:lang w:val="fi-FI"/>
        </w:rPr>
        <w:t>erikseen</w:t>
      </w:r>
      <w:r w:rsidR="00BD4A4E">
        <w:rPr>
          <w:lang w:val="fi-FI"/>
        </w:rPr>
        <w:t xml:space="preserve">. </w:t>
      </w:r>
      <w:r w:rsidR="00BE68FC">
        <w:rPr>
          <w:lang w:val="fi-FI"/>
        </w:rPr>
        <w:t xml:space="preserve">Tulevassa toimikunnassa </w:t>
      </w:r>
      <w:r w:rsidR="00EB2C27">
        <w:rPr>
          <w:lang w:val="fi-FI"/>
        </w:rPr>
        <w:t xml:space="preserve">(alkaen </w:t>
      </w:r>
      <w:r w:rsidR="00EB2C27">
        <w:rPr>
          <w:lang w:val="fi-FI"/>
        </w:rPr>
        <w:t>1.1.2020</w:t>
      </w:r>
      <w:r w:rsidR="00EB2C27">
        <w:rPr>
          <w:lang w:val="fi-FI"/>
        </w:rPr>
        <w:t xml:space="preserve">) </w:t>
      </w:r>
      <w:r w:rsidR="00BE68FC">
        <w:rPr>
          <w:lang w:val="fi-FI"/>
        </w:rPr>
        <w:t xml:space="preserve">tulee olemaan </w:t>
      </w:r>
      <w:r w:rsidR="00BD4A4E">
        <w:rPr>
          <w:lang w:val="fi-FI"/>
        </w:rPr>
        <w:t>16-17 jäsentä</w:t>
      </w:r>
      <w:r w:rsidR="00BE68FC">
        <w:rPr>
          <w:lang w:val="fi-FI"/>
        </w:rPr>
        <w:t xml:space="preserve">, ja pysyvien jäsenten lisäksi on </w:t>
      </w:r>
      <w:r w:rsidR="00BD4A4E">
        <w:rPr>
          <w:lang w:val="fi-FI"/>
        </w:rPr>
        <w:t xml:space="preserve">vierailijoita tematiikasta riippuen. Jäsenistön valintatapa ei ole vielä tiedossa. </w:t>
      </w:r>
      <w:r w:rsidR="008B1653">
        <w:rPr>
          <w:lang w:val="fi-FI"/>
        </w:rPr>
        <w:t xml:space="preserve">Todettiin että olisi </w:t>
      </w:r>
      <w:r w:rsidR="008B1653">
        <w:rPr>
          <w:lang w:val="fi-FI"/>
        </w:rPr>
        <w:t>hyvä</w:t>
      </w:r>
      <w:r w:rsidR="008B1653">
        <w:rPr>
          <w:lang w:val="fi-FI"/>
        </w:rPr>
        <w:t xml:space="preserve">, jos olisi myös </w:t>
      </w:r>
      <w:r w:rsidR="00605415">
        <w:rPr>
          <w:lang w:val="fi-FI"/>
        </w:rPr>
        <w:t xml:space="preserve">varajäsenet. </w:t>
      </w:r>
      <w:r w:rsidR="00BD4A4E">
        <w:rPr>
          <w:lang w:val="fi-FI"/>
        </w:rPr>
        <w:t>Puheenjohtaja</w:t>
      </w:r>
      <w:r w:rsidR="00AC198F">
        <w:rPr>
          <w:lang w:val="fi-FI"/>
        </w:rPr>
        <w:t xml:space="preserve"> on ollut </w:t>
      </w:r>
      <w:r w:rsidR="00BD4A4E">
        <w:rPr>
          <w:lang w:val="fi-FI"/>
        </w:rPr>
        <w:t>tähän ast</w:t>
      </w:r>
      <w:r w:rsidR="00AC198F">
        <w:rPr>
          <w:lang w:val="fi-FI"/>
        </w:rPr>
        <w:t>i</w:t>
      </w:r>
      <w:r w:rsidR="00BD4A4E">
        <w:rPr>
          <w:lang w:val="fi-FI"/>
        </w:rPr>
        <w:t xml:space="preserve"> </w:t>
      </w:r>
      <w:r w:rsidR="00AC198F">
        <w:rPr>
          <w:lang w:val="fi-FI"/>
        </w:rPr>
        <w:t xml:space="preserve">hallituspuolueiden riveistä ja </w:t>
      </w:r>
      <w:proofErr w:type="spellStart"/>
      <w:r w:rsidR="00BD4A4E">
        <w:rPr>
          <w:lang w:val="fi-FI"/>
        </w:rPr>
        <w:t>vpj</w:t>
      </w:r>
      <w:proofErr w:type="spellEnd"/>
      <w:r w:rsidR="00BD4A4E">
        <w:rPr>
          <w:lang w:val="fi-FI"/>
        </w:rPr>
        <w:t xml:space="preserve"> oppositio</w:t>
      </w:r>
      <w:r w:rsidR="00AC198F">
        <w:rPr>
          <w:lang w:val="fi-FI"/>
        </w:rPr>
        <w:t>sta</w:t>
      </w:r>
      <w:r w:rsidR="00EB2C27">
        <w:rPr>
          <w:lang w:val="fi-FI"/>
        </w:rPr>
        <w:t>,</w:t>
      </w:r>
      <w:r w:rsidR="00BD4A4E">
        <w:rPr>
          <w:lang w:val="fi-FI"/>
        </w:rPr>
        <w:t xml:space="preserve"> ja näin halutaan jatkaa. Seuraava työvaliokunta 10.10 mutta agendaa ei ole vielä saatu. Seuraava KPT 28.11. Miikka lähettää agendan järjestöille. </w:t>
      </w:r>
      <w:r w:rsidR="00605415">
        <w:rPr>
          <w:lang w:val="fi-FI"/>
        </w:rPr>
        <w:t xml:space="preserve">Pohdittiin pitäisikö vielä laittaa </w:t>
      </w:r>
      <w:proofErr w:type="spellStart"/>
      <w:r w:rsidR="00605415">
        <w:rPr>
          <w:lang w:val="fi-FI"/>
        </w:rPr>
        <w:t>ot</w:t>
      </w:r>
      <w:proofErr w:type="spellEnd"/>
      <w:r w:rsidR="00605415">
        <w:rPr>
          <w:lang w:val="fi-FI"/>
        </w:rPr>
        <w:t xml:space="preserve">-järjestöjen nimissä viesti, jossa toivottaisiin </w:t>
      </w:r>
      <w:r w:rsidR="00C06114">
        <w:rPr>
          <w:lang w:val="fi-FI"/>
        </w:rPr>
        <w:t>omaa yhteistä edustajaa, mutta todettiin, että tämän sisältöinen viesti on jo mennyt ministerille ja ministeriöön useita kertoja ja toive on siellä hyvin tiedossa.</w:t>
      </w:r>
    </w:p>
    <w:p w14:paraId="16907C60" w14:textId="74EA2F0F" w:rsidR="007E42AC" w:rsidRDefault="00BD4A4E" w:rsidP="00C06114">
      <w:pPr>
        <w:rPr>
          <w:lang w:val="fi-FI"/>
        </w:rPr>
      </w:pPr>
      <w:r>
        <w:rPr>
          <w:lang w:val="fi-FI"/>
        </w:rPr>
        <w:t>Kiitettiin</w:t>
      </w:r>
      <w:r w:rsidR="000757C6">
        <w:rPr>
          <w:lang w:val="fi-FI"/>
        </w:rPr>
        <w:t xml:space="preserve"> lämpimästi</w:t>
      </w:r>
      <w:r>
        <w:rPr>
          <w:lang w:val="fi-FI"/>
        </w:rPr>
        <w:t xml:space="preserve"> Miikaa </w:t>
      </w:r>
      <w:r w:rsidR="00605415">
        <w:rPr>
          <w:lang w:val="fi-FI"/>
        </w:rPr>
        <w:t xml:space="preserve">hänen </w:t>
      </w:r>
      <w:r>
        <w:rPr>
          <w:lang w:val="fi-FI"/>
        </w:rPr>
        <w:t>työstään</w:t>
      </w:r>
      <w:r w:rsidR="00605415">
        <w:rPr>
          <w:lang w:val="fi-FI"/>
        </w:rPr>
        <w:t xml:space="preserve"> </w:t>
      </w:r>
      <w:proofErr w:type="spellStart"/>
      <w:r w:rsidR="00605415">
        <w:rPr>
          <w:lang w:val="fi-FI"/>
        </w:rPr>
        <w:t>KPT:ssä</w:t>
      </w:r>
      <w:proofErr w:type="spellEnd"/>
      <w:r>
        <w:rPr>
          <w:lang w:val="fi-FI"/>
        </w:rPr>
        <w:t xml:space="preserve"> ja yhteydenpidosta</w:t>
      </w:r>
      <w:r w:rsidR="00605415">
        <w:rPr>
          <w:lang w:val="fi-FI"/>
        </w:rPr>
        <w:t xml:space="preserve"> ohjelmatukijärjestöihin</w:t>
      </w:r>
      <w:r>
        <w:rPr>
          <w:lang w:val="fi-FI"/>
        </w:rPr>
        <w:t xml:space="preserve">. </w:t>
      </w:r>
    </w:p>
    <w:p w14:paraId="04A5357D" w14:textId="2C0610F2" w:rsidR="009D563F" w:rsidRPr="008844BA" w:rsidRDefault="00F45835" w:rsidP="00F45835">
      <w:pPr>
        <w:pStyle w:val="Luettelokappale"/>
        <w:numPr>
          <w:ilvl w:val="0"/>
          <w:numId w:val="3"/>
        </w:numPr>
        <w:rPr>
          <w:b/>
          <w:lang w:val="fi-FI"/>
        </w:rPr>
      </w:pPr>
      <w:r w:rsidRPr="008844BA">
        <w:rPr>
          <w:b/>
          <w:lang w:val="fi-FI"/>
        </w:rPr>
        <w:t>KEO-30 lisärahoitushaku</w:t>
      </w:r>
    </w:p>
    <w:p w14:paraId="4B68EABF" w14:textId="0DC1F2AD" w:rsidR="009D563F" w:rsidRDefault="009D563F" w:rsidP="00F45835">
      <w:pPr>
        <w:rPr>
          <w:lang w:val="fi-FI"/>
        </w:rPr>
      </w:pPr>
      <w:r>
        <w:rPr>
          <w:lang w:val="fi-FI"/>
        </w:rPr>
        <w:t xml:space="preserve">Kommentointiaikaa 7.10 asti. </w:t>
      </w:r>
      <w:r w:rsidR="00F45835">
        <w:rPr>
          <w:lang w:val="fi-FI"/>
        </w:rPr>
        <w:t xml:space="preserve">Osa järjestöistä oli laittanut </w:t>
      </w:r>
      <w:r w:rsidR="003208CF">
        <w:rPr>
          <w:lang w:val="fi-FI"/>
        </w:rPr>
        <w:t xml:space="preserve">jo </w:t>
      </w:r>
      <w:r w:rsidR="00F45835">
        <w:rPr>
          <w:lang w:val="fi-FI"/>
        </w:rPr>
        <w:t>kommentteja</w:t>
      </w:r>
      <w:r w:rsidR="003208CF">
        <w:rPr>
          <w:lang w:val="fi-FI"/>
        </w:rPr>
        <w:t xml:space="preserve">, mutta päätettiin laittaa yhdessä kootusti keskustelussa esiin tulevia asioita. </w:t>
      </w:r>
      <w:r>
        <w:rPr>
          <w:lang w:val="fi-FI"/>
        </w:rPr>
        <w:t xml:space="preserve">Anu </w:t>
      </w:r>
      <w:r w:rsidR="00C26786">
        <w:rPr>
          <w:lang w:val="fi-FI"/>
        </w:rPr>
        <w:t xml:space="preserve">on </w:t>
      </w:r>
      <w:r>
        <w:rPr>
          <w:lang w:val="fi-FI"/>
        </w:rPr>
        <w:t>ilmoittanut</w:t>
      </w:r>
      <w:r w:rsidR="00C26786">
        <w:rPr>
          <w:lang w:val="fi-FI"/>
        </w:rPr>
        <w:t>,</w:t>
      </w:r>
      <w:r>
        <w:rPr>
          <w:lang w:val="fi-FI"/>
        </w:rPr>
        <w:t xml:space="preserve"> että mitä tahansa kysymyksiä esitetään, niihin vastataan julkisesti 9.10.</w:t>
      </w:r>
    </w:p>
    <w:p w14:paraId="713CCFE8" w14:textId="6E48DA7D" w:rsidR="00076660" w:rsidRDefault="00076660" w:rsidP="009D563F">
      <w:pPr>
        <w:rPr>
          <w:lang w:val="fi-FI"/>
        </w:rPr>
      </w:pPr>
      <w:r>
        <w:rPr>
          <w:lang w:val="fi-FI"/>
        </w:rPr>
        <w:t xml:space="preserve">Järjestöjen kysymykset: </w:t>
      </w:r>
    </w:p>
    <w:p w14:paraId="4CC5154C" w14:textId="77777777" w:rsidR="00DD2CC5" w:rsidRDefault="00DD2CC5" w:rsidP="00DD2CC5">
      <w:proofErr w:type="spellStart"/>
      <w:r>
        <w:t>Olemme</w:t>
      </w:r>
      <w:proofErr w:type="spellEnd"/>
      <w:r>
        <w:t xml:space="preserve"> </w:t>
      </w:r>
      <w:proofErr w:type="spellStart"/>
      <w:r>
        <w:t>koonneet</w:t>
      </w:r>
      <w:proofErr w:type="spellEnd"/>
      <w:r>
        <w:t xml:space="preserve"> </w:t>
      </w:r>
      <w:proofErr w:type="spellStart"/>
      <w:r>
        <w:t>ohjelmatukijärjestöjen</w:t>
      </w:r>
      <w:proofErr w:type="spellEnd"/>
      <w:r>
        <w:t xml:space="preserve"> </w:t>
      </w:r>
      <w:proofErr w:type="spellStart"/>
      <w:r>
        <w:t>kesken</w:t>
      </w:r>
      <w:proofErr w:type="spellEnd"/>
      <w:r>
        <w:t xml:space="preserve"> </w:t>
      </w:r>
      <w:proofErr w:type="spellStart"/>
      <w:r>
        <w:t>joitakin</w:t>
      </w:r>
      <w:proofErr w:type="spellEnd"/>
      <w:r>
        <w:t xml:space="preserve"> </w:t>
      </w:r>
      <w:proofErr w:type="spellStart"/>
      <w:r>
        <w:t>kysymyksiä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askarruttaneet</w:t>
      </w:r>
      <w:proofErr w:type="spellEnd"/>
      <w:r>
        <w:t xml:space="preserve"> </w:t>
      </w:r>
      <w:proofErr w:type="spellStart"/>
      <w:r>
        <w:t>järjestöjä</w:t>
      </w:r>
      <w:proofErr w:type="spellEnd"/>
      <w:r>
        <w:t xml:space="preserve">. </w:t>
      </w:r>
      <w:proofErr w:type="spellStart"/>
      <w:r>
        <w:t>Hienoa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saamme</w:t>
      </w:r>
      <w:proofErr w:type="spellEnd"/>
      <w:r>
        <w:t xml:space="preserve"> </w:t>
      </w:r>
      <w:proofErr w:type="spellStart"/>
      <w:r>
        <w:t>näihin</w:t>
      </w:r>
      <w:proofErr w:type="spellEnd"/>
      <w:r>
        <w:t xml:space="preserve"> </w:t>
      </w:r>
      <w:proofErr w:type="spellStart"/>
      <w:r>
        <w:t>yksiselitteiset</w:t>
      </w:r>
      <w:proofErr w:type="spellEnd"/>
      <w:r>
        <w:t xml:space="preserve"> </w:t>
      </w:r>
      <w:proofErr w:type="spellStart"/>
      <w:r>
        <w:t>vastaukset</w:t>
      </w:r>
      <w:proofErr w:type="spellEnd"/>
      <w:r>
        <w:t xml:space="preserve">, </w:t>
      </w:r>
      <w:proofErr w:type="spellStart"/>
      <w:r>
        <w:t>sillä</w:t>
      </w:r>
      <w:proofErr w:type="spellEnd"/>
      <w:r>
        <w:t xml:space="preserve"> se </w:t>
      </w:r>
      <w:proofErr w:type="spellStart"/>
      <w:r>
        <w:t>helpottaa</w:t>
      </w:r>
      <w:proofErr w:type="spellEnd"/>
      <w:r>
        <w:t xml:space="preserve"> </w:t>
      </w:r>
      <w:proofErr w:type="spellStart"/>
      <w:r>
        <w:t>hakemusten</w:t>
      </w:r>
      <w:proofErr w:type="spellEnd"/>
      <w:r>
        <w:t xml:space="preserve"> </w:t>
      </w:r>
      <w:proofErr w:type="spellStart"/>
      <w:r>
        <w:t>viimeistelyä</w:t>
      </w:r>
      <w:proofErr w:type="spellEnd"/>
      <w:r>
        <w:t xml:space="preserve">. </w:t>
      </w:r>
    </w:p>
    <w:p w14:paraId="3FCEE006" w14:textId="77777777" w:rsidR="00DD2CC5" w:rsidRDefault="00DD2CC5" w:rsidP="00DD2CC5">
      <w:pPr>
        <w:pStyle w:val="Luettelokappale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Mihin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viitataan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ulkoministeriön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kehitysyhteistyön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läpileikkaavilla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tavoitteilla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kohdassa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Painotukset</w:t>
      </w:r>
      <w:proofErr w:type="spellEnd"/>
      <w:r>
        <w:rPr>
          <w:rFonts w:eastAsia="Times New Roman"/>
        </w:rPr>
        <w:t xml:space="preserve"> ja </w:t>
      </w:r>
      <w:proofErr w:type="spellStart"/>
      <w:r>
        <w:rPr>
          <w:rFonts w:eastAsia="Times New Roman"/>
        </w:rPr>
        <w:t>kriteerit</w:t>
      </w:r>
      <w:proofErr w:type="spellEnd"/>
      <w:r>
        <w:rPr>
          <w:rFonts w:eastAsia="Times New Roman"/>
        </w:rPr>
        <w:t xml:space="preserve"> 4? </w:t>
      </w:r>
      <w:proofErr w:type="spellStart"/>
      <w:r>
        <w:rPr>
          <w:rFonts w:eastAsia="Times New Roman"/>
        </w:rPr>
        <w:t>Tavoitteet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olisi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hyvä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kirjoittaa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auki</w:t>
      </w:r>
      <w:proofErr w:type="spellEnd"/>
      <w:r>
        <w:rPr>
          <w:rFonts w:eastAsia="Times New Roman"/>
        </w:rPr>
        <w:t>.</w:t>
      </w:r>
    </w:p>
    <w:p w14:paraId="7E7510BB" w14:textId="77777777" w:rsidR="00DD2CC5" w:rsidRDefault="00DD2CC5" w:rsidP="00DD2CC5">
      <w:pPr>
        <w:pStyle w:val="Luettelokappale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Miten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toimitaan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tilanteessa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jossa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alkuperäisessä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ohjelmatukisopimuksessa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omarahoitus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selvästi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yli</w:t>
      </w:r>
      <w:proofErr w:type="spellEnd"/>
      <w:r>
        <w:rPr>
          <w:rFonts w:eastAsia="Times New Roman"/>
        </w:rPr>
        <w:t xml:space="preserve"> 15 </w:t>
      </w:r>
      <w:proofErr w:type="spellStart"/>
      <w:r>
        <w:rPr>
          <w:rFonts w:eastAsia="Times New Roman"/>
        </w:rPr>
        <w:t>prosentin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vähimmäismäärän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tuleeko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silloin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osoittaa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uutta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rahoitusta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ohjelman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laajennukselle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Painotukset</w:t>
      </w:r>
      <w:proofErr w:type="spellEnd"/>
      <w:r>
        <w:rPr>
          <w:rFonts w:eastAsia="Times New Roman"/>
        </w:rPr>
        <w:t xml:space="preserve"> ja </w:t>
      </w:r>
      <w:proofErr w:type="spellStart"/>
      <w:r>
        <w:rPr>
          <w:rFonts w:eastAsia="Times New Roman"/>
        </w:rPr>
        <w:t>kriteerit</w:t>
      </w:r>
      <w:proofErr w:type="spellEnd"/>
      <w:r>
        <w:rPr>
          <w:rFonts w:eastAsia="Times New Roman"/>
        </w:rPr>
        <w:t xml:space="preserve"> 5)? </w:t>
      </w:r>
      <w:proofErr w:type="spellStart"/>
      <w:r>
        <w:rPr>
          <w:rFonts w:eastAsia="Times New Roman"/>
        </w:rPr>
        <w:t>Riittääkö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ohjelman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kokonaisbudjetin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alkuperäinen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laajennettu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omarahoitusosuus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pysyy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yli</w:t>
      </w:r>
      <w:proofErr w:type="spellEnd"/>
      <w:r>
        <w:rPr>
          <w:rFonts w:eastAsia="Times New Roman"/>
        </w:rPr>
        <w:t xml:space="preserve"> 15 </w:t>
      </w:r>
      <w:proofErr w:type="spellStart"/>
      <w:r>
        <w:rPr>
          <w:rFonts w:eastAsia="Times New Roman"/>
        </w:rPr>
        <w:t>prosentissa</w:t>
      </w:r>
      <w:proofErr w:type="spellEnd"/>
      <w:r>
        <w:rPr>
          <w:rFonts w:eastAsia="Times New Roman"/>
        </w:rPr>
        <w:t>?</w:t>
      </w:r>
    </w:p>
    <w:p w14:paraId="6C0FCBDE" w14:textId="77777777" w:rsidR="00DD2CC5" w:rsidRDefault="00DD2CC5" w:rsidP="00DD2CC5">
      <w:pPr>
        <w:pStyle w:val="Luettelokappale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Ohjelman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laajennuksen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tulee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kohdentua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kehitysmaissa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toteutettavan</w:t>
      </w:r>
      <w:proofErr w:type="spellEnd"/>
      <w:r>
        <w:rPr>
          <w:rFonts w:eastAsia="Times New Roman"/>
        </w:rPr>
        <w:t xml:space="preserve"> toiminnan </w:t>
      </w:r>
      <w:proofErr w:type="spellStart"/>
      <w:r>
        <w:rPr>
          <w:rFonts w:eastAsia="Times New Roman"/>
        </w:rPr>
        <w:t>osalta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Afrikkaan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mutta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voiko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ohjelman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laajennus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pitää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sisällään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myös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Suomessa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tapahtuvia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kuluja</w:t>
      </w:r>
      <w:proofErr w:type="spellEnd"/>
      <w:r>
        <w:rPr>
          <w:rFonts w:eastAsia="Times New Roman"/>
        </w:rPr>
        <w:t xml:space="preserve">? Jos </w:t>
      </w:r>
      <w:proofErr w:type="spellStart"/>
      <w:r>
        <w:rPr>
          <w:rFonts w:eastAsia="Times New Roman"/>
        </w:rPr>
        <w:t>voi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missä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määrin</w:t>
      </w:r>
      <w:proofErr w:type="spellEnd"/>
      <w:r>
        <w:rPr>
          <w:rFonts w:eastAsia="Times New Roman"/>
        </w:rPr>
        <w:t xml:space="preserve">? </w:t>
      </w:r>
    </w:p>
    <w:p w14:paraId="350D0041" w14:textId="77777777" w:rsidR="00DD2CC5" w:rsidRDefault="00DD2CC5" w:rsidP="00DD2CC5">
      <w:pPr>
        <w:pStyle w:val="Luettelokappale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Lisäkriteereissä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mainitaan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neljä</w:t>
      </w:r>
      <w:proofErr w:type="spellEnd"/>
      <w:r>
        <w:rPr>
          <w:rFonts w:eastAsia="Times New Roman"/>
        </w:rPr>
        <w:t xml:space="preserve"> SDG-</w:t>
      </w:r>
      <w:proofErr w:type="spellStart"/>
      <w:r>
        <w:rPr>
          <w:rFonts w:eastAsia="Times New Roman"/>
        </w:rPr>
        <w:t>tavoitteista</w:t>
      </w:r>
      <w:proofErr w:type="spellEnd"/>
      <w:r>
        <w:rPr>
          <w:rFonts w:eastAsia="Times New Roman"/>
        </w:rPr>
        <w:t xml:space="preserve"> ja </w:t>
      </w:r>
      <w:proofErr w:type="spellStart"/>
      <w:r>
        <w:rPr>
          <w:rFonts w:eastAsia="Times New Roman"/>
        </w:rPr>
        <w:t>hallitusohjelmasta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nousevaa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painotusta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Arvioidaanko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näiden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lisäkriteerien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täyttymistä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kutakin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erikseen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esim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asteikolla</w:t>
      </w:r>
      <w:proofErr w:type="spellEnd"/>
      <w:r>
        <w:rPr>
          <w:rFonts w:eastAsia="Times New Roman"/>
        </w:rPr>
        <w:t xml:space="preserve"> 0-5, </w:t>
      </w:r>
      <w:proofErr w:type="spellStart"/>
      <w:r>
        <w:rPr>
          <w:rFonts w:eastAsia="Times New Roman"/>
        </w:rPr>
        <w:t>vai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kokonaisuutena</w:t>
      </w:r>
      <w:proofErr w:type="spellEnd"/>
      <w:r>
        <w:rPr>
          <w:rFonts w:eastAsia="Times New Roman"/>
        </w:rPr>
        <w:t xml:space="preserve">? </w:t>
      </w:r>
    </w:p>
    <w:p w14:paraId="4ECF9A26" w14:textId="77777777" w:rsidR="00DD2CC5" w:rsidRDefault="00DD2CC5" w:rsidP="00DD2CC5">
      <w:pPr>
        <w:pStyle w:val="Luettelokappale"/>
        <w:numPr>
          <w:ilvl w:val="0"/>
          <w:numId w:val="5"/>
        </w:numPr>
        <w:spacing w:line="252" w:lineRule="auto"/>
        <w:contextualSpacing w:val="0"/>
        <w:rPr>
          <w:rFonts w:eastAsia="Times New Roman"/>
          <w:lang w:val="fi-FI"/>
        </w:rPr>
      </w:pPr>
      <w:proofErr w:type="spellStart"/>
      <w:r>
        <w:rPr>
          <w:rFonts w:eastAsia="Times New Roman"/>
        </w:rPr>
        <w:t>Tuleeko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budjetin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laajennuksen</w:t>
      </w:r>
      <w:proofErr w:type="spellEnd"/>
      <w:r>
        <w:rPr>
          <w:rFonts w:eastAsia="Times New Roman"/>
        </w:rPr>
        <w:t xml:space="preserve"> olla </w:t>
      </w:r>
      <w:proofErr w:type="spellStart"/>
      <w:r>
        <w:rPr>
          <w:rFonts w:eastAsia="Times New Roman"/>
        </w:rPr>
        <w:t>saman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suuruinen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molempina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vuosina</w:t>
      </w:r>
      <w:proofErr w:type="spellEnd"/>
      <w:r>
        <w:rPr>
          <w:rFonts w:eastAsia="Times New Roman"/>
        </w:rPr>
        <w:t>?</w:t>
      </w:r>
    </w:p>
    <w:p w14:paraId="0D598A29" w14:textId="77777777" w:rsidR="00DD2CC5" w:rsidRDefault="00DD2CC5" w:rsidP="00DD2CC5">
      <w:pPr>
        <w:pStyle w:val="Luettelokappale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Missä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vaiheessa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varat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ovat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käytettävissä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päätökset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tulevat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vuoden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vaihteen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jälkeen</w:t>
      </w:r>
      <w:proofErr w:type="spellEnd"/>
      <w:r>
        <w:rPr>
          <w:rFonts w:eastAsia="Times New Roman"/>
        </w:rPr>
        <w:t xml:space="preserve">? </w:t>
      </w:r>
      <w:proofErr w:type="spellStart"/>
      <w:r>
        <w:rPr>
          <w:rFonts w:eastAsia="Times New Roman"/>
        </w:rPr>
        <w:t>Voidaanko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olemassa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olevan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sopimuksen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pohjalta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tehdä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maksatuspyyntö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alkuvuodesta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vaikka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laajennusta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koskevat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päätökset</w:t>
      </w:r>
      <w:proofErr w:type="spellEnd"/>
      <w:r>
        <w:rPr>
          <w:rFonts w:eastAsia="Times New Roman"/>
        </w:rPr>
        <w:t xml:space="preserve"> ja </w:t>
      </w:r>
      <w:proofErr w:type="spellStart"/>
      <w:r>
        <w:rPr>
          <w:rFonts w:eastAsia="Times New Roman"/>
        </w:rPr>
        <w:t>vuosikeskustelut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vuosisuunnitelman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hyväksyntä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viivästyisivät</w:t>
      </w:r>
      <w:proofErr w:type="spellEnd"/>
      <w:r>
        <w:rPr>
          <w:rFonts w:eastAsia="Times New Roman"/>
        </w:rPr>
        <w:t>?</w:t>
      </w:r>
    </w:p>
    <w:p w14:paraId="3F15FF04" w14:textId="77777777" w:rsidR="00DD2CC5" w:rsidRDefault="00DD2CC5" w:rsidP="00DD2CC5">
      <w:pPr>
        <w:pStyle w:val="Luettelokappale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Raportoidaanko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ohjelma</w:t>
      </w:r>
      <w:proofErr w:type="spellEnd"/>
      <w:r>
        <w:rPr>
          <w:rFonts w:eastAsia="Times New Roman"/>
        </w:rPr>
        <w:t xml:space="preserve"> ja </w:t>
      </w:r>
      <w:proofErr w:type="spellStart"/>
      <w:r>
        <w:rPr>
          <w:rFonts w:eastAsia="Times New Roman"/>
        </w:rPr>
        <w:t>sen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laajennus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yhdessä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erikseen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tulostieto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talousraportointi</w:t>
      </w:r>
      <w:proofErr w:type="spellEnd"/>
      <w:r>
        <w:rPr>
          <w:rFonts w:eastAsia="Times New Roman"/>
        </w:rPr>
        <w:t xml:space="preserve">)? </w:t>
      </w:r>
      <w:proofErr w:type="spellStart"/>
      <w:r>
        <w:rPr>
          <w:rFonts w:eastAsia="Times New Roman"/>
        </w:rPr>
        <w:t>Miten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tämä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tulee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huomioida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tuloskehikossa</w:t>
      </w:r>
      <w:proofErr w:type="spellEnd"/>
      <w:r>
        <w:rPr>
          <w:rFonts w:eastAsia="Times New Roman"/>
        </w:rPr>
        <w:t>.</w:t>
      </w:r>
    </w:p>
    <w:p w14:paraId="49E5182A" w14:textId="77777777" w:rsidR="00DD2CC5" w:rsidRDefault="00DD2CC5" w:rsidP="00DD2CC5">
      <w:pPr>
        <w:pStyle w:val="Luettelokappale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Onko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estettä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sille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että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järjestö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käyttää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haussa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sellaisia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suunnitelmia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jotka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eivät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saaneet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ohjelmahaussa</w:t>
      </w:r>
      <w:proofErr w:type="spellEnd"/>
      <w:r>
        <w:rPr>
          <w:rFonts w:eastAsia="Times New Roman"/>
        </w:rPr>
        <w:t xml:space="preserve"> 2018-2021 </w:t>
      </w:r>
      <w:proofErr w:type="spellStart"/>
      <w:r>
        <w:rPr>
          <w:rFonts w:eastAsia="Times New Roman"/>
        </w:rPr>
        <w:t>rahoitusta</w:t>
      </w:r>
      <w:proofErr w:type="spellEnd"/>
      <w:r>
        <w:rPr>
          <w:rFonts w:eastAsia="Times New Roman"/>
        </w:rPr>
        <w:t>?</w:t>
      </w:r>
    </w:p>
    <w:p w14:paraId="74DCE9AF" w14:textId="77777777" w:rsidR="00DD2CC5" w:rsidRDefault="00DD2CC5" w:rsidP="00DD2CC5">
      <w:pPr>
        <w:pStyle w:val="Luettelokappale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Koska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kyse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liitteestä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eikä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varsinaisesta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hakulomakkeesta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järjestöistä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tekemässä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tekstin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englanniksi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yhdessä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kumppaniensa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kanssa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Onko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tämä</w:t>
      </w:r>
      <w:proofErr w:type="spellEnd"/>
      <w:r>
        <w:rPr>
          <w:rFonts w:eastAsia="Times New Roman"/>
        </w:rPr>
        <w:t xml:space="preserve"> ok?</w:t>
      </w:r>
    </w:p>
    <w:p w14:paraId="59FDC407" w14:textId="77777777" w:rsidR="00DD2CC5" w:rsidRDefault="00DD2CC5" w:rsidP="00DD2CC5">
      <w:pPr>
        <w:spacing w:after="0" w:line="240" w:lineRule="auto"/>
        <w:rPr>
          <w:sz w:val="24"/>
          <w:szCs w:val="24"/>
          <w:lang w:eastAsia="en-FI"/>
        </w:rPr>
      </w:pPr>
      <w:proofErr w:type="spellStart"/>
      <w:r>
        <w:t>Lopuksi</w:t>
      </w:r>
      <w:proofErr w:type="spellEnd"/>
      <w:r>
        <w:t xml:space="preserve"> </w:t>
      </w:r>
      <w:proofErr w:type="spellStart"/>
      <w:r>
        <w:t>haluaisimme</w:t>
      </w:r>
      <w:proofErr w:type="spellEnd"/>
      <w:r>
        <w:t xml:space="preserve"> </w:t>
      </w:r>
      <w:proofErr w:type="spellStart"/>
      <w:r>
        <w:t>esittää</w:t>
      </w:r>
      <w:proofErr w:type="spellEnd"/>
      <w:r>
        <w:t xml:space="preserve"> </w:t>
      </w:r>
      <w:proofErr w:type="spellStart"/>
      <w:r>
        <w:t>toiveen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tulevissa</w:t>
      </w:r>
      <w:proofErr w:type="spellEnd"/>
      <w:r>
        <w:t xml:space="preserve"> </w:t>
      </w:r>
      <w:proofErr w:type="spellStart"/>
      <w:r>
        <w:t>rahoitushauissa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tehtäisi</w:t>
      </w:r>
      <w:proofErr w:type="spellEnd"/>
      <w:r>
        <w:t xml:space="preserve"> </w:t>
      </w:r>
      <w:proofErr w:type="spellStart"/>
      <w:r>
        <w:t>tiukkaa</w:t>
      </w:r>
      <w:proofErr w:type="spellEnd"/>
      <w:r>
        <w:t xml:space="preserve"> </w:t>
      </w:r>
      <w:proofErr w:type="spellStart"/>
      <w:r>
        <w:t>maantieteellistä</w:t>
      </w:r>
      <w:proofErr w:type="spellEnd"/>
      <w:r>
        <w:t xml:space="preserve"> </w:t>
      </w:r>
      <w:proofErr w:type="spellStart"/>
      <w:r>
        <w:t>kriteeriä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paremminkin</w:t>
      </w:r>
      <w:proofErr w:type="spellEnd"/>
      <w:r>
        <w:t xml:space="preserve"> </w:t>
      </w:r>
      <w:proofErr w:type="spellStart"/>
      <w:r>
        <w:t>suosittaisiin</w:t>
      </w:r>
      <w:proofErr w:type="spellEnd"/>
      <w:r>
        <w:t xml:space="preserve"> </w:t>
      </w:r>
      <w:proofErr w:type="spellStart"/>
      <w:r>
        <w:t>avun</w:t>
      </w:r>
      <w:proofErr w:type="spellEnd"/>
      <w:r>
        <w:t xml:space="preserve"> </w:t>
      </w:r>
      <w:proofErr w:type="spellStart"/>
      <w:r>
        <w:t>kohdentumista</w:t>
      </w:r>
      <w:proofErr w:type="spellEnd"/>
      <w:r>
        <w:t xml:space="preserve"> </w:t>
      </w:r>
      <w:proofErr w:type="spellStart"/>
      <w:r>
        <w:t>laajemmin</w:t>
      </w:r>
      <w:proofErr w:type="spellEnd"/>
      <w:r>
        <w:t xml:space="preserve"> LDC-</w:t>
      </w:r>
      <w:proofErr w:type="spellStart"/>
      <w:r>
        <w:t>maihin</w:t>
      </w:r>
      <w:proofErr w:type="spellEnd"/>
      <w:r>
        <w:t xml:space="preserve">. </w:t>
      </w:r>
      <w:proofErr w:type="spellStart"/>
      <w:r>
        <w:t>Rahoituksen</w:t>
      </w:r>
      <w:proofErr w:type="spellEnd"/>
      <w:r>
        <w:t xml:space="preserve"> </w:t>
      </w:r>
      <w:proofErr w:type="spellStart"/>
      <w:r>
        <w:t>keskittyminen</w:t>
      </w:r>
      <w:proofErr w:type="spellEnd"/>
      <w:r>
        <w:t xml:space="preserve"> </w:t>
      </w:r>
      <w:proofErr w:type="spellStart"/>
      <w:r>
        <w:t>globaalisti</w:t>
      </w:r>
      <w:proofErr w:type="spellEnd"/>
      <w:r>
        <w:t xml:space="preserve"> </w:t>
      </w:r>
      <w:proofErr w:type="spellStart"/>
      <w:r>
        <w:t>viime</w:t>
      </w:r>
      <w:proofErr w:type="spellEnd"/>
      <w:r>
        <w:t xml:space="preserve"> </w:t>
      </w:r>
      <w:proofErr w:type="spellStart"/>
      <w:r>
        <w:t>vuosina</w:t>
      </w:r>
      <w:proofErr w:type="spellEnd"/>
      <w: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yhä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enemmän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Afrikkaan</w:t>
      </w:r>
      <w:proofErr w:type="spellEnd"/>
      <w:r>
        <w:rPr>
          <w:color w:val="000000"/>
          <w:sz w:val="24"/>
          <w:szCs w:val="24"/>
          <w:lang w:eastAsia="en-FI"/>
        </w:rPr>
        <w:t xml:space="preserve"> on </w:t>
      </w:r>
      <w:proofErr w:type="spellStart"/>
      <w:r>
        <w:rPr>
          <w:color w:val="000000"/>
          <w:sz w:val="24"/>
          <w:szCs w:val="24"/>
          <w:lang w:eastAsia="en-FI"/>
        </w:rPr>
        <w:t>ajanut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monia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kansainvälistä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tukea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saavia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järjestöjä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ahtaalle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muualla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maailmassa</w:t>
      </w:r>
      <w:proofErr w:type="spellEnd"/>
      <w:r>
        <w:rPr>
          <w:color w:val="000000"/>
          <w:sz w:val="24"/>
          <w:szCs w:val="24"/>
          <w:lang w:eastAsia="en-FI"/>
        </w:rPr>
        <w:t xml:space="preserve">, </w:t>
      </w:r>
      <w:proofErr w:type="spellStart"/>
      <w:r>
        <w:rPr>
          <w:color w:val="000000"/>
          <w:sz w:val="24"/>
          <w:szCs w:val="24"/>
          <w:lang w:eastAsia="en-FI"/>
        </w:rPr>
        <w:t>esimerkiksi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ihmisoikeusjärjestöjä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maissa</w:t>
      </w:r>
      <w:proofErr w:type="spellEnd"/>
      <w:r>
        <w:rPr>
          <w:color w:val="000000"/>
          <w:sz w:val="24"/>
          <w:szCs w:val="24"/>
          <w:lang w:eastAsia="en-FI"/>
        </w:rPr>
        <w:t xml:space="preserve">, </w:t>
      </w:r>
      <w:proofErr w:type="spellStart"/>
      <w:r>
        <w:rPr>
          <w:color w:val="000000"/>
          <w:sz w:val="24"/>
          <w:szCs w:val="24"/>
          <w:lang w:eastAsia="en-FI"/>
        </w:rPr>
        <w:t>joissa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kansalaisyhteiskunnan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tila</w:t>
      </w:r>
      <w:proofErr w:type="spellEnd"/>
      <w:r>
        <w:rPr>
          <w:color w:val="000000"/>
          <w:sz w:val="24"/>
          <w:szCs w:val="24"/>
          <w:lang w:eastAsia="en-FI"/>
        </w:rPr>
        <w:t xml:space="preserve"> </w:t>
      </w:r>
      <w:proofErr w:type="spellStart"/>
      <w:r>
        <w:rPr>
          <w:color w:val="000000"/>
          <w:sz w:val="24"/>
          <w:szCs w:val="24"/>
          <w:lang w:eastAsia="en-FI"/>
        </w:rPr>
        <w:t>toimia</w:t>
      </w:r>
      <w:proofErr w:type="spellEnd"/>
      <w:r>
        <w:rPr>
          <w:color w:val="000000"/>
          <w:sz w:val="24"/>
          <w:szCs w:val="24"/>
          <w:lang w:eastAsia="en-FI"/>
        </w:rPr>
        <w:t xml:space="preserve"> on </w:t>
      </w:r>
      <w:proofErr w:type="spellStart"/>
      <w:r>
        <w:rPr>
          <w:color w:val="000000"/>
          <w:sz w:val="24"/>
          <w:szCs w:val="24"/>
          <w:lang w:eastAsia="en-FI"/>
        </w:rPr>
        <w:t>vähäinen</w:t>
      </w:r>
      <w:proofErr w:type="spellEnd"/>
      <w:r>
        <w:rPr>
          <w:color w:val="000000"/>
          <w:sz w:val="24"/>
          <w:szCs w:val="24"/>
          <w:lang w:eastAsia="en-FI"/>
        </w:rPr>
        <w:t xml:space="preserve">. </w:t>
      </w:r>
    </w:p>
    <w:p w14:paraId="77561848" w14:textId="77777777" w:rsidR="00DD2CC5" w:rsidRDefault="00DD2CC5" w:rsidP="00DD2CC5">
      <w:pPr>
        <w:spacing w:after="0" w:line="240" w:lineRule="auto"/>
        <w:rPr>
          <w:lang w:val="fi-FI"/>
        </w:rPr>
      </w:pPr>
    </w:p>
    <w:p w14:paraId="14C957D3" w14:textId="7382283C" w:rsidR="00965D0D" w:rsidRPr="00A56131" w:rsidRDefault="00C260A7" w:rsidP="00A56131">
      <w:pPr>
        <w:pStyle w:val="Luettelokappale"/>
        <w:numPr>
          <w:ilvl w:val="0"/>
          <w:numId w:val="3"/>
        </w:numPr>
        <w:rPr>
          <w:b/>
          <w:lang w:val="fi-FI"/>
        </w:rPr>
      </w:pPr>
      <w:r>
        <w:rPr>
          <w:b/>
          <w:lang w:val="fi-FI"/>
        </w:rPr>
        <w:t>Järjestöjen yhteinen v</w:t>
      </w:r>
      <w:r w:rsidR="00965D0D" w:rsidRPr="00A56131">
        <w:rPr>
          <w:b/>
          <w:lang w:val="fi-FI"/>
        </w:rPr>
        <w:t>aikuttaminen</w:t>
      </w:r>
    </w:p>
    <w:p w14:paraId="0E28FC3B" w14:textId="46578817" w:rsidR="00C260A7" w:rsidRDefault="00BB48F8" w:rsidP="00C260A7">
      <w:pPr>
        <w:ind w:left="45"/>
        <w:rPr>
          <w:lang w:val="fi-FI"/>
        </w:rPr>
      </w:pPr>
      <w:r>
        <w:rPr>
          <w:lang w:val="fi-FI"/>
        </w:rPr>
        <w:t xml:space="preserve">Fingo toivotti </w:t>
      </w:r>
      <w:proofErr w:type="spellStart"/>
      <w:r>
        <w:rPr>
          <w:lang w:val="fi-FI"/>
        </w:rPr>
        <w:t>ot</w:t>
      </w:r>
      <w:proofErr w:type="spellEnd"/>
      <w:r>
        <w:rPr>
          <w:lang w:val="fi-FI"/>
        </w:rPr>
        <w:t>-järjestöt tervetull</w:t>
      </w:r>
      <w:r w:rsidR="00F937B6">
        <w:rPr>
          <w:lang w:val="fi-FI"/>
        </w:rPr>
        <w:t xml:space="preserve">eeksi </w:t>
      </w:r>
      <w:r w:rsidR="00C260A7" w:rsidRPr="00C260A7">
        <w:rPr>
          <w:lang w:val="fi-FI"/>
        </w:rPr>
        <w:t>7.10. vaikuttamistyön kuukausikokoukseen kuulemaan viimeisimmät päivitykset (teemana Agenda 2030). Marraskuussa keskustellaan yhteisestä Afrikka-linjauksesta</w:t>
      </w:r>
      <w:r w:rsidR="00884D37">
        <w:rPr>
          <w:lang w:val="fi-FI"/>
        </w:rPr>
        <w:t>.</w:t>
      </w:r>
      <w:r w:rsidR="00C260A7" w:rsidRPr="00C260A7">
        <w:rPr>
          <w:lang w:val="fi-FI"/>
        </w:rPr>
        <w:t xml:space="preserve"> </w:t>
      </w:r>
    </w:p>
    <w:p w14:paraId="6FB61080" w14:textId="324CF049" w:rsidR="00965D0D" w:rsidRDefault="00D73FE8" w:rsidP="00C260A7">
      <w:pPr>
        <w:ind w:left="45"/>
        <w:rPr>
          <w:b/>
          <w:lang w:val="fi-FI"/>
        </w:rPr>
      </w:pPr>
      <w:r>
        <w:rPr>
          <w:lang w:val="fi-FI"/>
        </w:rPr>
        <w:t>Jotkut järjestöt ovat saaneet ministeriöstä kutsuja pyöreän pöydän keskusteluihin</w:t>
      </w:r>
      <w:r w:rsidR="002279AB">
        <w:rPr>
          <w:lang w:val="fi-FI"/>
        </w:rPr>
        <w:t xml:space="preserve"> esimerkiksi yksityisistä sijoituksista ja </w:t>
      </w:r>
      <w:proofErr w:type="spellStart"/>
      <w:r w:rsidR="002279AB">
        <w:rPr>
          <w:lang w:val="fi-FI"/>
        </w:rPr>
        <w:t>kepo</w:t>
      </w:r>
      <w:proofErr w:type="spellEnd"/>
      <w:r w:rsidR="002279AB">
        <w:rPr>
          <w:lang w:val="fi-FI"/>
        </w:rPr>
        <w:t>-painopisteistä</w:t>
      </w:r>
      <w:r>
        <w:rPr>
          <w:lang w:val="fi-FI"/>
        </w:rPr>
        <w:t>. Näihin on ilmeisesti kutsuttu kuhunkin vain muutamia.</w:t>
      </w:r>
      <w:r w:rsidR="00B21E1B">
        <w:rPr>
          <w:lang w:val="fi-FI"/>
        </w:rPr>
        <w:t xml:space="preserve"> Sinällään tällaisia pienimuotoisia keskusteluja, joissa on monia toimijoita mukana, pidettiin hyvänä</w:t>
      </w:r>
      <w:r w:rsidR="00965D0D" w:rsidRPr="00DC5F41">
        <w:rPr>
          <w:lang w:val="fi-FI"/>
        </w:rPr>
        <w:t xml:space="preserve">, mutta olisi hyvä olla </w:t>
      </w:r>
      <w:r w:rsidR="00A069B9">
        <w:rPr>
          <w:lang w:val="fi-FI"/>
        </w:rPr>
        <w:t xml:space="preserve">järjestökutsujen kriteereistä. </w:t>
      </w:r>
      <w:r w:rsidR="00522CBC">
        <w:rPr>
          <w:lang w:val="fi-FI"/>
        </w:rPr>
        <w:t>Jo aiemmin ollut ongelmia</w:t>
      </w:r>
      <w:r w:rsidR="00AC41C0">
        <w:rPr>
          <w:lang w:val="fi-FI"/>
        </w:rPr>
        <w:t xml:space="preserve">, etteivät ministeriön kutsut tavoita oikeita ihmisiä ajoissa.  </w:t>
      </w:r>
      <w:r w:rsidR="00965D0D" w:rsidRPr="00DC5F41">
        <w:rPr>
          <w:lang w:val="fi-FI"/>
        </w:rPr>
        <w:t>Voi olla</w:t>
      </w:r>
      <w:r w:rsidR="006042AB">
        <w:rPr>
          <w:lang w:val="fi-FI"/>
        </w:rPr>
        <w:t>,</w:t>
      </w:r>
      <w:r w:rsidR="00965D0D" w:rsidRPr="00DC5F41">
        <w:rPr>
          <w:lang w:val="fi-FI"/>
        </w:rPr>
        <w:t xml:space="preserve"> että</w:t>
      </w:r>
      <w:r w:rsidR="00AC41C0">
        <w:rPr>
          <w:lang w:val="fi-FI"/>
        </w:rPr>
        <w:t xml:space="preserve"> osa kutsuista lähetetään </w:t>
      </w:r>
      <w:r w:rsidR="00965D0D" w:rsidRPr="00DC5F41">
        <w:rPr>
          <w:lang w:val="fi-FI"/>
        </w:rPr>
        <w:t xml:space="preserve">järjestöjen yleisosoitteisiin. </w:t>
      </w:r>
      <w:r w:rsidR="000E454C">
        <w:rPr>
          <w:lang w:val="fi-FI"/>
        </w:rPr>
        <w:t xml:space="preserve">Kutsuja voisi </w:t>
      </w:r>
      <w:r w:rsidR="00965D0D" w:rsidRPr="00DC5F41">
        <w:rPr>
          <w:lang w:val="fi-FI"/>
        </w:rPr>
        <w:t xml:space="preserve">laittaa </w:t>
      </w:r>
      <w:proofErr w:type="spellStart"/>
      <w:r w:rsidR="00965D0D" w:rsidRPr="00DC5F41">
        <w:rPr>
          <w:lang w:val="fi-FI"/>
        </w:rPr>
        <w:t>ot</w:t>
      </w:r>
      <w:proofErr w:type="spellEnd"/>
      <w:r w:rsidR="00965D0D" w:rsidRPr="00DC5F41">
        <w:rPr>
          <w:lang w:val="fi-FI"/>
        </w:rPr>
        <w:t>-listalle</w:t>
      </w:r>
      <w:r w:rsidR="000E454C">
        <w:rPr>
          <w:lang w:val="fi-FI"/>
        </w:rPr>
        <w:t xml:space="preserve">, jotta </w:t>
      </w:r>
      <w:r w:rsidR="00635DFE">
        <w:rPr>
          <w:lang w:val="fi-FI"/>
        </w:rPr>
        <w:t>tulevat perille</w:t>
      </w:r>
      <w:r w:rsidR="00965D0D" w:rsidRPr="00DC5F41">
        <w:rPr>
          <w:lang w:val="fi-FI"/>
        </w:rPr>
        <w:t>.</w:t>
      </w:r>
      <w:r w:rsidR="00635DFE">
        <w:rPr>
          <w:lang w:val="fi-FI"/>
        </w:rPr>
        <w:t xml:space="preserve"> Esim. läpileikkaavien teemojen koulutuskutsu tuli </w:t>
      </w:r>
      <w:r w:rsidR="002279AB">
        <w:rPr>
          <w:lang w:val="fi-FI"/>
        </w:rPr>
        <w:t>varsin myöhään.</w:t>
      </w:r>
      <w:r w:rsidR="00DC5F41">
        <w:rPr>
          <w:lang w:val="fi-FI"/>
        </w:rPr>
        <w:t xml:space="preserve"> </w:t>
      </w:r>
      <w:r w:rsidR="002279AB">
        <w:rPr>
          <w:lang w:val="fi-FI"/>
        </w:rPr>
        <w:t xml:space="preserve">Päätettiin, että </w:t>
      </w:r>
      <w:r w:rsidR="002279AB">
        <w:rPr>
          <w:b/>
          <w:lang w:val="fi-FI"/>
        </w:rPr>
        <w:t>l</w:t>
      </w:r>
      <w:r w:rsidR="00965D0D" w:rsidRPr="00DC5F41">
        <w:rPr>
          <w:b/>
          <w:lang w:val="fi-FI"/>
        </w:rPr>
        <w:t>obataan ministeriötä</w:t>
      </w:r>
      <w:r w:rsidR="005B1F14">
        <w:rPr>
          <w:b/>
          <w:lang w:val="fi-FI"/>
        </w:rPr>
        <w:t>,</w:t>
      </w:r>
      <w:r w:rsidR="00965D0D" w:rsidRPr="00DC5F41">
        <w:rPr>
          <w:b/>
          <w:lang w:val="fi-FI"/>
        </w:rPr>
        <w:t xml:space="preserve"> että saataisiin tietää</w:t>
      </w:r>
      <w:r w:rsidR="005B1F14">
        <w:rPr>
          <w:b/>
          <w:lang w:val="fi-FI"/>
        </w:rPr>
        <w:t>,</w:t>
      </w:r>
      <w:r w:rsidR="00965D0D" w:rsidRPr="00DC5F41">
        <w:rPr>
          <w:b/>
          <w:lang w:val="fi-FI"/>
        </w:rPr>
        <w:t xml:space="preserve"> ketä on kutsuttu</w:t>
      </w:r>
      <w:proofErr w:type="gramStart"/>
      <w:r w:rsidR="002279AB">
        <w:rPr>
          <w:b/>
          <w:lang w:val="fi-FI"/>
        </w:rPr>
        <w:t xml:space="preserve">. </w:t>
      </w:r>
      <w:proofErr w:type="gramEnd"/>
      <w:r w:rsidR="002279AB">
        <w:rPr>
          <w:b/>
          <w:lang w:val="fi-FI"/>
        </w:rPr>
        <w:t xml:space="preserve">Sovittiin, että katsotaan </w:t>
      </w:r>
      <w:r w:rsidR="00965D0D" w:rsidRPr="00DC5F41">
        <w:rPr>
          <w:b/>
          <w:lang w:val="fi-FI"/>
        </w:rPr>
        <w:t>yhdessä mitä pointteja</w:t>
      </w:r>
      <w:r w:rsidR="002279AB">
        <w:rPr>
          <w:b/>
          <w:lang w:val="fi-FI"/>
        </w:rPr>
        <w:t xml:space="preserve"> tuodaan esille ja jaetaan kunkin</w:t>
      </w:r>
      <w:r w:rsidR="005B1F14">
        <w:rPr>
          <w:b/>
          <w:lang w:val="fi-FI"/>
        </w:rPr>
        <w:t xml:space="preserve"> pyöreän pöydän tuloksista </w:t>
      </w:r>
      <w:r w:rsidR="002279AB">
        <w:rPr>
          <w:b/>
          <w:lang w:val="fi-FI"/>
        </w:rPr>
        <w:t>jälkikäteen</w:t>
      </w:r>
      <w:r w:rsidR="005B1F14">
        <w:rPr>
          <w:b/>
          <w:lang w:val="fi-FI"/>
        </w:rPr>
        <w:t xml:space="preserve"> kaikille tietoa. </w:t>
      </w:r>
    </w:p>
    <w:p w14:paraId="29A527DE" w14:textId="77777777" w:rsidR="005B1F14" w:rsidRPr="002279AB" w:rsidRDefault="005B1F14" w:rsidP="002279AB">
      <w:pPr>
        <w:rPr>
          <w:b/>
          <w:lang w:val="fi-FI"/>
        </w:rPr>
      </w:pPr>
    </w:p>
    <w:p w14:paraId="69117836" w14:textId="77777777" w:rsidR="00C80550" w:rsidRPr="00C80550" w:rsidRDefault="00C80550" w:rsidP="00C80550">
      <w:pPr>
        <w:ind w:left="765"/>
        <w:rPr>
          <w:b/>
          <w:lang w:val="fi-FI"/>
        </w:rPr>
      </w:pPr>
    </w:p>
    <w:p w14:paraId="010F96B6" w14:textId="33B22D28" w:rsidR="005B1F14" w:rsidRPr="002279AB" w:rsidRDefault="00C716A5" w:rsidP="002279AB">
      <w:pPr>
        <w:pStyle w:val="Luettelokappale"/>
        <w:numPr>
          <w:ilvl w:val="0"/>
          <w:numId w:val="3"/>
        </w:numPr>
        <w:rPr>
          <w:b/>
          <w:lang w:val="fi-FI"/>
        </w:rPr>
      </w:pPr>
      <w:r w:rsidRPr="002279AB">
        <w:rPr>
          <w:b/>
          <w:lang w:val="fi-FI"/>
        </w:rPr>
        <w:lastRenderedPageBreak/>
        <w:t>Muut asiat</w:t>
      </w:r>
    </w:p>
    <w:p w14:paraId="68F322B7" w14:textId="75C17564" w:rsidR="00C716A5" w:rsidRDefault="003360B9" w:rsidP="009F6B1E">
      <w:pPr>
        <w:pStyle w:val="Luettelokappale"/>
        <w:ind w:left="405"/>
        <w:rPr>
          <w:lang w:val="fi-FI"/>
        </w:rPr>
      </w:pPr>
      <w:r>
        <w:rPr>
          <w:lang w:val="fi-FI"/>
        </w:rPr>
        <w:t xml:space="preserve">Fingo päivitti kuulumisia aloitteesta, jossa etsitään keinoa </w:t>
      </w:r>
      <w:r w:rsidR="00DC5841">
        <w:rPr>
          <w:lang w:val="fi-FI"/>
        </w:rPr>
        <w:t>tuoda</w:t>
      </w:r>
      <w:r w:rsidR="004545AF">
        <w:rPr>
          <w:lang w:val="fi-FI"/>
        </w:rPr>
        <w:t xml:space="preserve"> </w:t>
      </w:r>
      <w:r w:rsidR="00DC5841">
        <w:rPr>
          <w:lang w:val="fi-FI"/>
        </w:rPr>
        <w:t xml:space="preserve">esiin </w:t>
      </w:r>
      <w:r w:rsidR="00C716A5">
        <w:rPr>
          <w:lang w:val="fi-FI"/>
        </w:rPr>
        <w:t xml:space="preserve">sektorimme työtä ja vaikuttavuutta suhteessa </w:t>
      </w:r>
      <w:r w:rsidR="005A5387">
        <w:rPr>
          <w:lang w:val="fi-FI"/>
        </w:rPr>
        <w:t>A</w:t>
      </w:r>
      <w:r w:rsidR="00C716A5">
        <w:rPr>
          <w:lang w:val="fi-FI"/>
        </w:rPr>
        <w:t>genda 2030:</w:t>
      </w:r>
      <w:r w:rsidR="00DC5841">
        <w:rPr>
          <w:lang w:val="fi-FI"/>
        </w:rPr>
        <w:t>e</w:t>
      </w:r>
      <w:r w:rsidR="00C716A5">
        <w:rPr>
          <w:lang w:val="fi-FI"/>
        </w:rPr>
        <w:t xml:space="preserve">n ja sen </w:t>
      </w:r>
      <w:r w:rsidR="00DC5841">
        <w:rPr>
          <w:lang w:val="fi-FI"/>
        </w:rPr>
        <w:t xml:space="preserve">sisältämiin kestävän kehityksen tavoitteisiin. </w:t>
      </w:r>
    </w:p>
    <w:p w14:paraId="61510B54" w14:textId="77777777" w:rsidR="009F6B1E" w:rsidRDefault="009F6B1E" w:rsidP="009F6B1E">
      <w:pPr>
        <w:pStyle w:val="Luettelokappale"/>
        <w:ind w:left="405"/>
        <w:rPr>
          <w:lang w:val="fi-FI"/>
        </w:rPr>
      </w:pPr>
    </w:p>
    <w:p w14:paraId="04DD2031" w14:textId="77777777" w:rsidR="00EF44AA" w:rsidRDefault="00C716A5" w:rsidP="009F6B1E">
      <w:pPr>
        <w:pStyle w:val="Luettelokappale"/>
        <w:ind w:left="405"/>
        <w:rPr>
          <w:lang w:val="fi-FI"/>
        </w:rPr>
      </w:pPr>
      <w:r>
        <w:rPr>
          <w:lang w:val="fi-FI"/>
        </w:rPr>
        <w:t>K</w:t>
      </w:r>
      <w:r w:rsidR="005A5387">
        <w:rPr>
          <w:lang w:val="fi-FI"/>
        </w:rPr>
        <w:t>eväällä k</w:t>
      </w:r>
      <w:r>
        <w:rPr>
          <w:lang w:val="fi-FI"/>
        </w:rPr>
        <w:t xml:space="preserve">äytiin keskustelua </w:t>
      </w:r>
      <w:r w:rsidRPr="00FC37C5">
        <w:rPr>
          <w:i/>
          <w:lang w:val="fi-FI"/>
        </w:rPr>
        <w:t>Accenturen</w:t>
      </w:r>
      <w:r>
        <w:rPr>
          <w:lang w:val="fi-FI"/>
        </w:rPr>
        <w:t xml:space="preserve"> kanssa</w:t>
      </w:r>
      <w:r w:rsidR="002241B2">
        <w:rPr>
          <w:lang w:val="fi-FI"/>
        </w:rPr>
        <w:t xml:space="preserve"> aj</w:t>
      </w:r>
      <w:r w:rsidR="00DC5841">
        <w:rPr>
          <w:lang w:val="fi-FI"/>
        </w:rPr>
        <w:t>a</w:t>
      </w:r>
      <w:r w:rsidR="002241B2">
        <w:rPr>
          <w:lang w:val="fi-FI"/>
        </w:rPr>
        <w:t>tuksena</w:t>
      </w:r>
      <w:r w:rsidR="00DC5841">
        <w:rPr>
          <w:lang w:val="fi-FI"/>
        </w:rPr>
        <w:t>,</w:t>
      </w:r>
      <w:r w:rsidR="002241B2">
        <w:rPr>
          <w:lang w:val="fi-FI"/>
        </w:rPr>
        <w:t xml:space="preserve"> että alkaisimme </w:t>
      </w:r>
      <w:r w:rsidR="005A5387">
        <w:rPr>
          <w:lang w:val="fi-FI"/>
        </w:rPr>
        <w:t>itse kehittää alustaa</w:t>
      </w:r>
      <w:r w:rsidR="002241B2">
        <w:rPr>
          <w:lang w:val="fi-FI"/>
        </w:rPr>
        <w:t>, joka toisi sektorin vaikutukse</w:t>
      </w:r>
      <w:r w:rsidR="00D31FF8">
        <w:rPr>
          <w:lang w:val="fi-FI"/>
        </w:rPr>
        <w:t xml:space="preserve">t julkisesti nähtäville mutta täyttäisi myös </w:t>
      </w:r>
      <w:r w:rsidR="002241B2">
        <w:rPr>
          <w:lang w:val="fi-FI"/>
        </w:rPr>
        <w:t xml:space="preserve">UM:n </w:t>
      </w:r>
      <w:r w:rsidR="00D31FF8">
        <w:rPr>
          <w:lang w:val="fi-FI"/>
        </w:rPr>
        <w:t>raportointitoivee</w:t>
      </w:r>
      <w:r w:rsidR="00170D3A">
        <w:rPr>
          <w:lang w:val="fi-FI"/>
        </w:rPr>
        <w:t>t</w:t>
      </w:r>
      <w:r w:rsidR="002241B2">
        <w:rPr>
          <w:lang w:val="fi-FI"/>
        </w:rPr>
        <w:t xml:space="preserve">. </w:t>
      </w:r>
      <w:r w:rsidR="0020309D">
        <w:rPr>
          <w:lang w:val="fi-FI"/>
        </w:rPr>
        <w:t>Tehdyssä järjestök</w:t>
      </w:r>
      <w:r w:rsidR="0020309D">
        <w:rPr>
          <w:lang w:val="fi-FI"/>
        </w:rPr>
        <w:t xml:space="preserve">artoituksessa tuli positiivinen viestiä (tarvetta on, hyvä että mietitään tällaista) mutta myös </w:t>
      </w:r>
      <w:r w:rsidR="00EF44AA">
        <w:rPr>
          <w:lang w:val="fi-FI"/>
        </w:rPr>
        <w:t xml:space="preserve">huolet </w:t>
      </w:r>
      <w:r w:rsidR="0020309D">
        <w:rPr>
          <w:lang w:val="fi-FI"/>
        </w:rPr>
        <w:t xml:space="preserve">(lisätyö, UM mukana, mikä on Fingon rooli, yhteismitallisuus). Laitetaan selvityksen yhteenveto yhteiseen jakoon. </w:t>
      </w:r>
    </w:p>
    <w:p w14:paraId="29437B8E" w14:textId="5943FFCB" w:rsidR="00C716A5" w:rsidRPr="009D441D" w:rsidRDefault="002241B2" w:rsidP="00527A58">
      <w:pPr>
        <w:pStyle w:val="Luettelokappale"/>
        <w:numPr>
          <w:ilvl w:val="0"/>
          <w:numId w:val="2"/>
        </w:numPr>
        <w:rPr>
          <w:lang w:val="fi-FI"/>
        </w:rPr>
      </w:pPr>
      <w:r w:rsidRPr="009D441D">
        <w:rPr>
          <w:lang w:val="fi-FI"/>
        </w:rPr>
        <w:t>Lähtökohta ollut</w:t>
      </w:r>
      <w:r w:rsidR="00170D3A" w:rsidRPr="009D441D">
        <w:rPr>
          <w:lang w:val="fi-FI"/>
        </w:rPr>
        <w:t>,</w:t>
      </w:r>
      <w:r w:rsidRPr="009D441D">
        <w:rPr>
          <w:lang w:val="fi-FI"/>
        </w:rPr>
        <w:t xml:space="preserve"> että UM olisi joka tapauksessa mukana. Vielä lomien jälkeenkin käyty keskustelua tästä, paikalla</w:t>
      </w:r>
      <w:r w:rsidR="00EF44AA" w:rsidRPr="009D441D">
        <w:rPr>
          <w:lang w:val="fi-FI"/>
        </w:rPr>
        <w:t xml:space="preserve"> Fingon kanssa</w:t>
      </w:r>
      <w:r w:rsidRPr="009D441D">
        <w:rPr>
          <w:lang w:val="fi-FI"/>
        </w:rPr>
        <w:t xml:space="preserve"> Santala + eri yksiköiden relevantteja </w:t>
      </w:r>
      <w:r w:rsidR="00093349" w:rsidRPr="009D441D">
        <w:rPr>
          <w:lang w:val="fi-FI"/>
        </w:rPr>
        <w:t xml:space="preserve">virkamiehiä, mutta </w:t>
      </w:r>
      <w:r w:rsidR="00170D3A" w:rsidRPr="009D441D">
        <w:rPr>
          <w:lang w:val="fi-FI"/>
        </w:rPr>
        <w:t xml:space="preserve">vaikka </w:t>
      </w:r>
      <w:r w:rsidR="00093349" w:rsidRPr="009D441D">
        <w:rPr>
          <w:lang w:val="fi-FI"/>
        </w:rPr>
        <w:t>sillä saralla suhtauduttiin positiivisesti</w:t>
      </w:r>
      <w:r w:rsidR="002959CA" w:rsidRPr="009D441D">
        <w:rPr>
          <w:lang w:val="fi-FI"/>
        </w:rPr>
        <w:t>, kehottivat menevään eteenpäin</w:t>
      </w:r>
      <w:r w:rsidR="00170D3A" w:rsidRPr="009D441D">
        <w:rPr>
          <w:lang w:val="fi-FI"/>
        </w:rPr>
        <w:t>, toistaiseksi itsenäisesti</w:t>
      </w:r>
      <w:r w:rsidR="002959CA" w:rsidRPr="009D441D">
        <w:rPr>
          <w:lang w:val="fi-FI"/>
        </w:rPr>
        <w:t xml:space="preserve">. </w:t>
      </w:r>
      <w:r w:rsidR="00B82E98" w:rsidRPr="009D441D">
        <w:rPr>
          <w:lang w:val="fi-FI"/>
        </w:rPr>
        <w:t>M</w:t>
      </w:r>
      <w:r w:rsidR="00B82E98" w:rsidRPr="009D441D">
        <w:rPr>
          <w:lang w:val="fi-FI"/>
        </w:rPr>
        <w:t>inisteriö tekee</w:t>
      </w:r>
      <w:r w:rsidR="00B82E98" w:rsidRPr="009D441D">
        <w:rPr>
          <w:lang w:val="fi-FI"/>
        </w:rPr>
        <w:t xml:space="preserve"> </w:t>
      </w:r>
      <w:proofErr w:type="spellStart"/>
      <w:r w:rsidR="00B82E98" w:rsidRPr="009D441D">
        <w:rPr>
          <w:lang w:val="fi-FI"/>
        </w:rPr>
        <w:t>kepo</w:t>
      </w:r>
      <w:proofErr w:type="spellEnd"/>
      <w:r w:rsidR="00B82E98" w:rsidRPr="009D441D">
        <w:rPr>
          <w:lang w:val="fi-FI"/>
        </w:rPr>
        <w:t xml:space="preserve">-indikaattorit </w:t>
      </w:r>
      <w:r w:rsidR="00B82E98" w:rsidRPr="009D441D">
        <w:rPr>
          <w:lang w:val="fi-FI"/>
        </w:rPr>
        <w:t>valmiiksi lokakuun loppupuolella</w:t>
      </w:r>
      <w:r w:rsidR="009D441D" w:rsidRPr="009D441D">
        <w:rPr>
          <w:lang w:val="fi-FI"/>
        </w:rPr>
        <w:t>, ja muutenkin t</w:t>
      </w:r>
      <w:r w:rsidR="00B82E98" w:rsidRPr="009D441D">
        <w:rPr>
          <w:lang w:val="fi-FI"/>
        </w:rPr>
        <w:t xml:space="preserve">avoitteena on edelleen, että UM:n ja muut kehittämisvirrat saadaan kommunikoimaan yhteen. </w:t>
      </w:r>
    </w:p>
    <w:p w14:paraId="71FC02FC" w14:textId="4873AB6D" w:rsidR="001263B3" w:rsidRDefault="002959CA" w:rsidP="001263B3">
      <w:pPr>
        <w:pStyle w:val="Luettelokappale"/>
        <w:ind w:left="405"/>
        <w:rPr>
          <w:lang w:val="fi-FI"/>
        </w:rPr>
      </w:pPr>
      <w:r>
        <w:rPr>
          <w:lang w:val="fi-FI"/>
        </w:rPr>
        <w:t xml:space="preserve">Nyt tullut esiin </w:t>
      </w:r>
      <w:proofErr w:type="spellStart"/>
      <w:r w:rsidRPr="00FC37C5">
        <w:rPr>
          <w:i/>
          <w:lang w:val="fi-FI"/>
        </w:rPr>
        <w:t>Impact</w:t>
      </w:r>
      <w:proofErr w:type="spellEnd"/>
      <w:r w:rsidRPr="00FC37C5">
        <w:rPr>
          <w:i/>
          <w:lang w:val="fi-FI"/>
        </w:rPr>
        <w:t xml:space="preserve"> </w:t>
      </w:r>
      <w:proofErr w:type="spellStart"/>
      <w:r w:rsidRPr="00FC37C5">
        <w:rPr>
          <w:i/>
          <w:lang w:val="fi-FI"/>
        </w:rPr>
        <w:t>Platform</w:t>
      </w:r>
      <w:proofErr w:type="spellEnd"/>
      <w:r>
        <w:rPr>
          <w:lang w:val="fi-FI"/>
        </w:rPr>
        <w:t xml:space="preserve"> -</w:t>
      </w:r>
      <w:proofErr w:type="gramStart"/>
      <w:r>
        <w:rPr>
          <w:lang w:val="fi-FI"/>
        </w:rPr>
        <w:t>hanke</w:t>
      </w:r>
      <w:proofErr w:type="gramEnd"/>
      <w:r>
        <w:rPr>
          <w:lang w:val="fi-FI"/>
        </w:rPr>
        <w:t xml:space="preserve"> josta voisi olla meille hyötyä. </w:t>
      </w:r>
      <w:r w:rsidR="009F6B1E" w:rsidRPr="009F6B1E">
        <w:rPr>
          <w:lang w:val="fi-FI"/>
        </w:rPr>
        <w:t>Kolme yksityistä toimijaa (</w:t>
      </w:r>
      <w:proofErr w:type="spellStart"/>
      <w:r w:rsidR="009F6B1E" w:rsidRPr="00FC37C5">
        <w:rPr>
          <w:i/>
          <w:lang w:val="fi-FI"/>
        </w:rPr>
        <w:t>Platform</w:t>
      </w:r>
      <w:proofErr w:type="spellEnd"/>
      <w:r w:rsidR="009F6B1E" w:rsidRPr="00FC37C5">
        <w:rPr>
          <w:i/>
          <w:lang w:val="fi-FI"/>
        </w:rPr>
        <w:t xml:space="preserve"> of </w:t>
      </w:r>
      <w:proofErr w:type="spellStart"/>
      <w:r w:rsidR="009F6B1E" w:rsidRPr="00FC37C5">
        <w:rPr>
          <w:i/>
          <w:lang w:val="fi-FI"/>
        </w:rPr>
        <w:t>Trust</w:t>
      </w:r>
      <w:proofErr w:type="spellEnd"/>
      <w:r w:rsidR="009F6B1E" w:rsidRPr="00FC37C5">
        <w:rPr>
          <w:i/>
          <w:lang w:val="fi-FI"/>
        </w:rPr>
        <w:t>, WEOPTIT (</w:t>
      </w:r>
      <w:proofErr w:type="spellStart"/>
      <w:r w:rsidR="009F6B1E" w:rsidRPr="00FC37C5">
        <w:rPr>
          <w:i/>
          <w:lang w:val="fi-FI"/>
        </w:rPr>
        <w:t>Visma</w:t>
      </w:r>
      <w:proofErr w:type="spellEnd"/>
      <w:r w:rsidR="009F6B1E" w:rsidRPr="00FC37C5">
        <w:rPr>
          <w:i/>
          <w:lang w:val="fi-FI"/>
        </w:rPr>
        <w:t xml:space="preserve">) ja </w:t>
      </w:r>
      <w:proofErr w:type="spellStart"/>
      <w:r w:rsidR="009F6B1E" w:rsidRPr="00FC37C5">
        <w:rPr>
          <w:i/>
          <w:lang w:val="fi-FI"/>
        </w:rPr>
        <w:t>AskKauko</w:t>
      </w:r>
      <w:proofErr w:type="spellEnd"/>
      <w:r w:rsidR="009F6B1E" w:rsidRPr="009F6B1E">
        <w:rPr>
          <w:lang w:val="fi-FI"/>
        </w:rPr>
        <w:t xml:space="preserve">), jotka saaneet kehittämiselle rahoituksen. Aikataulu sellainen, että keväällä ensimmäiset pilotit.  </w:t>
      </w:r>
      <w:r>
        <w:rPr>
          <w:lang w:val="fi-FI"/>
        </w:rPr>
        <w:t>Järjestöjä on pyydetty mukaan ohjausryhmään</w:t>
      </w:r>
      <w:r w:rsidR="00E13ED1">
        <w:rPr>
          <w:lang w:val="fi-FI"/>
        </w:rPr>
        <w:t xml:space="preserve"> (UNTIL, VNK, </w:t>
      </w:r>
      <w:proofErr w:type="gramStart"/>
      <w:r w:rsidR="00E13ED1">
        <w:rPr>
          <w:lang w:val="fi-FI"/>
        </w:rPr>
        <w:t>UM?,</w:t>
      </w:r>
      <w:proofErr w:type="gramEnd"/>
      <w:r w:rsidR="00E13ED1">
        <w:rPr>
          <w:lang w:val="fi-FI"/>
        </w:rPr>
        <w:t xml:space="preserve"> </w:t>
      </w:r>
      <w:proofErr w:type="spellStart"/>
      <w:r w:rsidR="00E13ED1">
        <w:rPr>
          <w:lang w:val="fi-FI"/>
        </w:rPr>
        <w:t>Beam</w:t>
      </w:r>
      <w:proofErr w:type="spellEnd"/>
      <w:r w:rsidR="00E13ED1">
        <w:rPr>
          <w:lang w:val="fi-FI"/>
        </w:rPr>
        <w:t xml:space="preserve">?. </w:t>
      </w:r>
      <w:proofErr w:type="gramStart"/>
      <w:r w:rsidR="00E13ED1">
        <w:rPr>
          <w:lang w:val="fi-FI"/>
        </w:rPr>
        <w:t>Kauppakamari?</w:t>
      </w:r>
      <w:r w:rsidR="002E3517">
        <w:rPr>
          <w:lang w:val="fi-FI"/>
        </w:rPr>
        <w:t>,</w:t>
      </w:r>
      <w:proofErr w:type="gramEnd"/>
      <w:r w:rsidR="002E3517">
        <w:rPr>
          <w:lang w:val="fi-FI"/>
        </w:rPr>
        <w:t xml:space="preserve"> Fingo, </w:t>
      </w:r>
      <w:r w:rsidR="00780A25">
        <w:rPr>
          <w:lang w:val="fi-FI"/>
        </w:rPr>
        <w:t>tutki</w:t>
      </w:r>
      <w:r w:rsidR="00E31C31">
        <w:rPr>
          <w:lang w:val="fi-FI"/>
        </w:rPr>
        <w:t>m</w:t>
      </w:r>
      <w:r w:rsidR="00780A25">
        <w:rPr>
          <w:lang w:val="fi-FI"/>
        </w:rPr>
        <w:t>us</w:t>
      </w:r>
      <w:r w:rsidR="009F6B1E">
        <w:rPr>
          <w:lang w:val="fi-FI"/>
        </w:rPr>
        <w:t>tahot,</w:t>
      </w:r>
      <w:r w:rsidR="00780A25">
        <w:rPr>
          <w:lang w:val="fi-FI"/>
        </w:rPr>
        <w:t xml:space="preserve"> Keke-asiantuntijapaneeli, + yrityksiä</w:t>
      </w:r>
      <w:r w:rsidR="00E13ED1">
        <w:rPr>
          <w:lang w:val="fi-FI"/>
        </w:rPr>
        <w:t>)</w:t>
      </w:r>
      <w:r>
        <w:rPr>
          <w:lang w:val="fi-FI"/>
        </w:rPr>
        <w:t xml:space="preserve">. </w:t>
      </w:r>
      <w:r w:rsidR="00EF44AA">
        <w:rPr>
          <w:lang w:val="fi-FI"/>
        </w:rPr>
        <w:t>Accenture hoiti selvityksen, mutta sen jälkeen heidän kanssaan ei ole sovittu jatkoa. Nyt voisimme lähteä tähän hankkeeseen ja ohjata sitä meille sopivaan suuntaan.</w:t>
      </w:r>
      <w:r w:rsidR="00EF44AA">
        <w:rPr>
          <w:lang w:val="fi-FI"/>
        </w:rPr>
        <w:t xml:space="preserve"> </w:t>
      </w:r>
      <w:r w:rsidR="0057031E">
        <w:rPr>
          <w:lang w:val="fi-FI"/>
        </w:rPr>
        <w:t xml:space="preserve">Tämä voisi olla mahdollisuus, ettei itse tarvitse lähteä luomaan </w:t>
      </w:r>
      <w:r w:rsidR="00EF44AA">
        <w:rPr>
          <w:lang w:val="fi-FI"/>
        </w:rPr>
        <w:t xml:space="preserve">kokonaan uutta </w:t>
      </w:r>
      <w:r w:rsidR="0057031E">
        <w:rPr>
          <w:lang w:val="fi-FI"/>
        </w:rPr>
        <w:t>systeemiä</w:t>
      </w:r>
      <w:r w:rsidR="00EF44AA">
        <w:rPr>
          <w:lang w:val="fi-FI"/>
        </w:rPr>
        <w:t xml:space="preserve"> vaan mennä mukaan jo kehitteillä olevaan hankkeeseen. </w:t>
      </w:r>
    </w:p>
    <w:p w14:paraId="60DBB622" w14:textId="18845C3A" w:rsidR="001C2C76" w:rsidRDefault="009D441D" w:rsidP="001C2C76">
      <w:pPr>
        <w:pStyle w:val="Luettelokappale"/>
        <w:ind w:left="405"/>
        <w:rPr>
          <w:lang w:val="fi-FI"/>
        </w:rPr>
      </w:pPr>
      <w:r>
        <w:rPr>
          <w:lang w:val="fi-FI"/>
        </w:rPr>
        <w:t>Nyt on kyse kehittämisvaiheesta. On aikaista sanoa, mitä tämä kustantaisi järjestöille,</w:t>
      </w:r>
      <w:r w:rsidR="001C2C76">
        <w:rPr>
          <w:lang w:val="fi-FI"/>
        </w:rPr>
        <w:t xml:space="preserve"> vai löytyisikö palvelulle lopulta joku muu rahoittaja. </w:t>
      </w:r>
      <w:r w:rsidR="00FC37C5">
        <w:rPr>
          <w:lang w:val="fi-FI"/>
        </w:rPr>
        <w:t>Ajatuksena että käytetään sitä dataa, joka on jo olemassa. Yhteismitallisuuden kehittäminen (jos sellaista tarvitaan) tulee myöhemmässä vaiheessa.</w:t>
      </w:r>
    </w:p>
    <w:p w14:paraId="6E5E6297" w14:textId="0A114BD1" w:rsidR="008F0B86" w:rsidRDefault="000F4C2E" w:rsidP="000F4C2E">
      <w:pPr>
        <w:pStyle w:val="Luettelokappale"/>
        <w:ind w:left="405"/>
        <w:rPr>
          <w:lang w:val="fi-FI"/>
        </w:rPr>
      </w:pPr>
      <w:r>
        <w:rPr>
          <w:lang w:val="fi-FI"/>
        </w:rPr>
        <w:t>Järjestöt totesivat keskustelussa, että on hyvä</w:t>
      </w:r>
      <w:r w:rsidR="00FC37C5">
        <w:rPr>
          <w:lang w:val="fi-FI"/>
        </w:rPr>
        <w:t>,</w:t>
      </w:r>
      <w:r>
        <w:rPr>
          <w:lang w:val="fi-FI"/>
        </w:rPr>
        <w:t xml:space="preserve"> että </w:t>
      </w:r>
      <w:r w:rsidR="008F0B86">
        <w:rPr>
          <w:lang w:val="fi-FI"/>
        </w:rPr>
        <w:t>ollaan mukan</w:t>
      </w:r>
      <w:r w:rsidR="004307EF">
        <w:rPr>
          <w:lang w:val="fi-FI"/>
        </w:rPr>
        <w:t>a</w:t>
      </w:r>
      <w:r>
        <w:rPr>
          <w:lang w:val="fi-FI"/>
        </w:rPr>
        <w:t>,</w:t>
      </w:r>
      <w:r w:rsidR="008F0B86">
        <w:rPr>
          <w:lang w:val="fi-FI"/>
        </w:rPr>
        <w:t xml:space="preserve"> </w:t>
      </w:r>
      <w:r w:rsidR="00346C38">
        <w:rPr>
          <w:lang w:val="fi-FI"/>
        </w:rPr>
        <w:t xml:space="preserve">jotta ei tehdä päällekkäistä kehittämistä. </w:t>
      </w:r>
      <w:r w:rsidR="004D7E2F">
        <w:rPr>
          <w:lang w:val="fi-FI"/>
        </w:rPr>
        <w:t>Järjestöjen</w:t>
      </w:r>
      <w:r w:rsidR="00346C38">
        <w:rPr>
          <w:lang w:val="fi-FI"/>
        </w:rPr>
        <w:t xml:space="preserve"> keräämä data on </w:t>
      </w:r>
      <w:r w:rsidR="00540493">
        <w:rPr>
          <w:lang w:val="fi-FI"/>
        </w:rPr>
        <w:t xml:space="preserve">hyvin ruohonjuuritasoista ja siitä on pitkä matka </w:t>
      </w:r>
      <w:proofErr w:type="spellStart"/>
      <w:proofErr w:type="gramStart"/>
      <w:r w:rsidR="00E70899">
        <w:rPr>
          <w:lang w:val="fi-FI"/>
        </w:rPr>
        <w:t>SDG</w:t>
      </w:r>
      <w:r w:rsidR="004307EF">
        <w:rPr>
          <w:lang w:val="fi-FI"/>
        </w:rPr>
        <w:t>:</w:t>
      </w:r>
      <w:r w:rsidR="00E70899">
        <w:rPr>
          <w:lang w:val="fi-FI"/>
        </w:rPr>
        <w:t>ihin</w:t>
      </w:r>
      <w:proofErr w:type="spellEnd"/>
      <w:proofErr w:type="gramEnd"/>
      <w:r w:rsidR="004D7E2F">
        <w:rPr>
          <w:lang w:val="fi-FI"/>
        </w:rPr>
        <w:t>,</w:t>
      </w:r>
      <w:r w:rsidR="00E70899">
        <w:rPr>
          <w:lang w:val="fi-FI"/>
        </w:rPr>
        <w:t xml:space="preserve"> joita seur</w:t>
      </w:r>
      <w:r w:rsidR="00F96A4C">
        <w:rPr>
          <w:lang w:val="fi-FI"/>
        </w:rPr>
        <w:t>a</w:t>
      </w:r>
      <w:r w:rsidR="00E70899">
        <w:rPr>
          <w:lang w:val="fi-FI"/>
        </w:rPr>
        <w:t xml:space="preserve">taan korkealla tasolla. Pidettävä hyvä </w:t>
      </w:r>
      <w:r w:rsidR="0063035A">
        <w:rPr>
          <w:lang w:val="fi-FI"/>
        </w:rPr>
        <w:t>huoli</w:t>
      </w:r>
      <w:r w:rsidR="004D7E2F">
        <w:rPr>
          <w:lang w:val="fi-FI"/>
        </w:rPr>
        <w:t>,</w:t>
      </w:r>
      <w:r w:rsidR="0063035A">
        <w:rPr>
          <w:lang w:val="fi-FI"/>
        </w:rPr>
        <w:t xml:space="preserve"> että </w:t>
      </w:r>
      <w:r w:rsidR="0079391C">
        <w:rPr>
          <w:lang w:val="fi-FI"/>
        </w:rPr>
        <w:t xml:space="preserve">ministeriön </w:t>
      </w:r>
      <w:proofErr w:type="spellStart"/>
      <w:r w:rsidR="0079391C">
        <w:rPr>
          <w:lang w:val="fi-FI"/>
        </w:rPr>
        <w:t>kepo</w:t>
      </w:r>
      <w:proofErr w:type="spellEnd"/>
      <w:r w:rsidR="0079391C">
        <w:rPr>
          <w:lang w:val="fi-FI"/>
        </w:rPr>
        <w:t>-indikaattoriproses</w:t>
      </w:r>
      <w:r w:rsidR="004307EF">
        <w:rPr>
          <w:lang w:val="fi-FI"/>
        </w:rPr>
        <w:t>s</w:t>
      </w:r>
      <w:r w:rsidR="0079391C">
        <w:rPr>
          <w:lang w:val="fi-FI"/>
        </w:rPr>
        <w:t>in kanssa käydään tiivistä keskustelua</w:t>
      </w:r>
      <w:r w:rsidR="00C2673D">
        <w:rPr>
          <w:lang w:val="fi-FI"/>
        </w:rPr>
        <w:t>. Kysymyksiä nousi myös mukana olevien yritysten taustoista ja yritysten motiiveista hankkeessa.</w:t>
      </w:r>
    </w:p>
    <w:p w14:paraId="3EB4AFE7" w14:textId="289BD420" w:rsidR="004307EF" w:rsidRDefault="004D7E2F" w:rsidP="004307EF">
      <w:pPr>
        <w:pStyle w:val="Luettelokappale"/>
        <w:ind w:left="405"/>
        <w:rPr>
          <w:lang w:val="fi-FI"/>
        </w:rPr>
      </w:pPr>
      <w:r>
        <w:rPr>
          <w:lang w:val="fi-FI"/>
        </w:rPr>
        <w:t xml:space="preserve">Fingo </w:t>
      </w:r>
      <w:r w:rsidR="00FC37C5">
        <w:rPr>
          <w:lang w:val="fi-FI"/>
        </w:rPr>
        <w:t>kertoi aikovansa nyt</w:t>
      </w:r>
      <w:r>
        <w:rPr>
          <w:lang w:val="fi-FI"/>
        </w:rPr>
        <w:t xml:space="preserve"> </w:t>
      </w:r>
      <w:r w:rsidR="0048303D" w:rsidRPr="00FC37C5">
        <w:rPr>
          <w:b/>
          <w:lang w:val="fi-FI"/>
        </w:rPr>
        <w:t>seura</w:t>
      </w:r>
      <w:r w:rsidR="00FC37C5">
        <w:rPr>
          <w:b/>
          <w:lang w:val="fi-FI"/>
        </w:rPr>
        <w:t xml:space="preserve">ta </w:t>
      </w:r>
      <w:r w:rsidR="0048303D" w:rsidRPr="00FC37C5">
        <w:rPr>
          <w:b/>
          <w:lang w:val="fi-FI"/>
        </w:rPr>
        <w:t>tätä</w:t>
      </w:r>
      <w:r w:rsidRPr="00FC37C5">
        <w:rPr>
          <w:b/>
          <w:lang w:val="fi-FI"/>
        </w:rPr>
        <w:t xml:space="preserve"> </w:t>
      </w:r>
      <w:proofErr w:type="spellStart"/>
      <w:r w:rsidRPr="00FC37C5">
        <w:rPr>
          <w:b/>
          <w:lang w:val="fi-FI"/>
        </w:rPr>
        <w:t>Impact</w:t>
      </w:r>
      <w:proofErr w:type="spellEnd"/>
      <w:r w:rsidRPr="00FC37C5">
        <w:rPr>
          <w:b/>
          <w:lang w:val="fi-FI"/>
        </w:rPr>
        <w:t xml:space="preserve"> </w:t>
      </w:r>
      <w:proofErr w:type="spellStart"/>
      <w:r w:rsidRPr="00FC37C5">
        <w:rPr>
          <w:b/>
          <w:lang w:val="fi-FI"/>
        </w:rPr>
        <w:t>Platform</w:t>
      </w:r>
      <w:proofErr w:type="spellEnd"/>
      <w:r w:rsidRPr="00FC37C5">
        <w:rPr>
          <w:b/>
          <w:lang w:val="fi-FI"/>
        </w:rPr>
        <w:t>-prosessia</w:t>
      </w:r>
      <w:r w:rsidR="0048303D" w:rsidRPr="00FC37C5">
        <w:rPr>
          <w:b/>
          <w:lang w:val="fi-FI"/>
        </w:rPr>
        <w:t xml:space="preserve"> ja katso</w:t>
      </w:r>
      <w:r w:rsidR="00FC37C5">
        <w:rPr>
          <w:b/>
          <w:lang w:val="fi-FI"/>
        </w:rPr>
        <w:t>a,</w:t>
      </w:r>
      <w:r w:rsidR="0048303D" w:rsidRPr="00FC37C5">
        <w:rPr>
          <w:b/>
          <w:lang w:val="fi-FI"/>
        </w:rPr>
        <w:t xml:space="preserve"> mitä siitä tulee, emme aloita mitään uutta kehittämistä.</w:t>
      </w:r>
    </w:p>
    <w:p w14:paraId="38DAA962" w14:textId="29823408" w:rsidR="004307EF" w:rsidRDefault="004307EF" w:rsidP="004307EF">
      <w:pPr>
        <w:pStyle w:val="Luettelokappale"/>
        <w:ind w:left="405"/>
        <w:rPr>
          <w:lang w:val="fi-FI"/>
        </w:rPr>
      </w:pPr>
      <w:bookmarkStart w:id="0" w:name="_GoBack"/>
      <w:bookmarkEnd w:id="0"/>
    </w:p>
    <w:p w14:paraId="0312E98E" w14:textId="436ED224" w:rsidR="00FC37C5" w:rsidRDefault="00FC37C5" w:rsidP="004307EF">
      <w:pPr>
        <w:pStyle w:val="Luettelokappale"/>
        <w:ind w:left="405"/>
        <w:rPr>
          <w:lang w:val="fi-FI"/>
        </w:rPr>
      </w:pPr>
      <w:r>
        <w:rPr>
          <w:lang w:val="fi-FI"/>
        </w:rPr>
        <w:t>Fingon esitys toimitetaan tämän muistion liitteenä.</w:t>
      </w:r>
    </w:p>
    <w:p w14:paraId="7333E918" w14:textId="77777777" w:rsidR="00FC37C5" w:rsidRDefault="00FC37C5" w:rsidP="004307EF">
      <w:pPr>
        <w:pStyle w:val="Luettelokappale"/>
        <w:ind w:left="405"/>
        <w:rPr>
          <w:lang w:val="fi-FI"/>
        </w:rPr>
      </w:pPr>
    </w:p>
    <w:p w14:paraId="30DAD8E0" w14:textId="554C6E88" w:rsidR="00D11CFA" w:rsidRDefault="00D11CFA" w:rsidP="004307EF">
      <w:pPr>
        <w:pStyle w:val="Luettelokappale"/>
        <w:ind w:left="405"/>
        <w:rPr>
          <w:lang w:val="fi-FI"/>
        </w:rPr>
      </w:pPr>
      <w:r w:rsidRPr="0087238C">
        <w:rPr>
          <w:b/>
          <w:lang w:val="fi-FI"/>
        </w:rPr>
        <w:t>Kumppanuusfoorumista ja aamukahv</w:t>
      </w:r>
      <w:r w:rsidR="0087238C" w:rsidRPr="0087238C">
        <w:rPr>
          <w:b/>
          <w:lang w:val="fi-FI"/>
        </w:rPr>
        <w:t>i</w:t>
      </w:r>
      <w:r w:rsidRPr="0087238C">
        <w:rPr>
          <w:b/>
          <w:lang w:val="fi-FI"/>
        </w:rPr>
        <w:t>tilaisuuksista</w:t>
      </w:r>
      <w:r>
        <w:rPr>
          <w:lang w:val="fi-FI"/>
        </w:rPr>
        <w:t xml:space="preserve"> (ml. uudet tilintarkastusohjeet) </w:t>
      </w:r>
      <w:r w:rsidR="004307EF">
        <w:rPr>
          <w:lang w:val="fi-FI"/>
        </w:rPr>
        <w:t xml:space="preserve">sovittiin, että </w:t>
      </w:r>
      <w:r>
        <w:rPr>
          <w:lang w:val="fi-FI"/>
        </w:rPr>
        <w:t>puheenjohtaja laittaa viestin KEO-30:lle</w:t>
      </w:r>
      <w:r w:rsidR="004307EF">
        <w:rPr>
          <w:lang w:val="fi-FI"/>
        </w:rPr>
        <w:t>, mitä ministeriöllä on suunnitelmissa.</w:t>
      </w:r>
    </w:p>
    <w:p w14:paraId="703947CC" w14:textId="77777777" w:rsidR="004307EF" w:rsidRDefault="004307EF" w:rsidP="004307EF">
      <w:pPr>
        <w:pStyle w:val="Luettelokappale"/>
        <w:ind w:left="405"/>
        <w:rPr>
          <w:lang w:val="fi-FI"/>
        </w:rPr>
      </w:pPr>
    </w:p>
    <w:p w14:paraId="3BFF789C" w14:textId="77777777" w:rsidR="0087238C" w:rsidRPr="00D11CFA" w:rsidRDefault="0087238C" w:rsidP="00D11CFA">
      <w:pPr>
        <w:ind w:left="45"/>
        <w:rPr>
          <w:lang w:val="fi-FI"/>
        </w:rPr>
      </w:pPr>
    </w:p>
    <w:p w14:paraId="1A4EB3A7" w14:textId="77777777" w:rsidR="00965D0D" w:rsidRPr="00965D0D" w:rsidRDefault="00965D0D" w:rsidP="00965D0D">
      <w:pPr>
        <w:ind w:left="45"/>
        <w:rPr>
          <w:lang w:val="fi-FI"/>
        </w:rPr>
      </w:pPr>
    </w:p>
    <w:sectPr w:rsidR="00965D0D" w:rsidRPr="00965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55D2D" w14:textId="77777777" w:rsidR="00703E6A" w:rsidRDefault="00703E6A" w:rsidP="00DC5F41">
      <w:pPr>
        <w:spacing w:after="0" w:line="240" w:lineRule="auto"/>
      </w:pPr>
      <w:r>
        <w:separator/>
      </w:r>
    </w:p>
  </w:endnote>
  <w:endnote w:type="continuationSeparator" w:id="0">
    <w:p w14:paraId="331A34EB" w14:textId="77777777" w:rsidR="00703E6A" w:rsidRDefault="00703E6A" w:rsidP="00DC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D77B" w14:textId="77777777" w:rsidR="00703E6A" w:rsidRDefault="00703E6A" w:rsidP="00DC5F41">
      <w:pPr>
        <w:spacing w:after="0" w:line="240" w:lineRule="auto"/>
      </w:pPr>
      <w:r>
        <w:separator/>
      </w:r>
    </w:p>
  </w:footnote>
  <w:footnote w:type="continuationSeparator" w:id="0">
    <w:p w14:paraId="2D75B1C9" w14:textId="77777777" w:rsidR="00703E6A" w:rsidRDefault="00703E6A" w:rsidP="00DC5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B48"/>
    <w:multiLevelType w:val="hybridMultilevel"/>
    <w:tmpl w:val="7A6038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36597"/>
    <w:multiLevelType w:val="hybridMultilevel"/>
    <w:tmpl w:val="640201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986"/>
    <w:multiLevelType w:val="hybridMultilevel"/>
    <w:tmpl w:val="40C88D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B684E"/>
    <w:multiLevelType w:val="hybridMultilevel"/>
    <w:tmpl w:val="D3ECC128"/>
    <w:lvl w:ilvl="0" w:tplc="E788E5D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EB70372"/>
    <w:multiLevelType w:val="hybridMultilevel"/>
    <w:tmpl w:val="2C588E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3F"/>
    <w:rsid w:val="0005656D"/>
    <w:rsid w:val="000718CC"/>
    <w:rsid w:val="000757C6"/>
    <w:rsid w:val="00076660"/>
    <w:rsid w:val="00093349"/>
    <w:rsid w:val="000A4168"/>
    <w:rsid w:val="000E392F"/>
    <w:rsid w:val="000E454C"/>
    <w:rsid w:val="000F4C2E"/>
    <w:rsid w:val="001263B3"/>
    <w:rsid w:val="00163BD5"/>
    <w:rsid w:val="00170D3A"/>
    <w:rsid w:val="00195556"/>
    <w:rsid w:val="001C2C76"/>
    <w:rsid w:val="001D0734"/>
    <w:rsid w:val="001E0A24"/>
    <w:rsid w:val="001E2158"/>
    <w:rsid w:val="001E35ED"/>
    <w:rsid w:val="001F6821"/>
    <w:rsid w:val="001F699A"/>
    <w:rsid w:val="0020309D"/>
    <w:rsid w:val="00212E3A"/>
    <w:rsid w:val="00213C8C"/>
    <w:rsid w:val="002241B2"/>
    <w:rsid w:val="002279AB"/>
    <w:rsid w:val="002364F0"/>
    <w:rsid w:val="002959CA"/>
    <w:rsid w:val="002E3517"/>
    <w:rsid w:val="003208CF"/>
    <w:rsid w:val="00330788"/>
    <w:rsid w:val="003360B9"/>
    <w:rsid w:val="00346C38"/>
    <w:rsid w:val="003B23B8"/>
    <w:rsid w:val="004307EF"/>
    <w:rsid w:val="004503AE"/>
    <w:rsid w:val="004545AF"/>
    <w:rsid w:val="0048303D"/>
    <w:rsid w:val="004D7E2F"/>
    <w:rsid w:val="00511015"/>
    <w:rsid w:val="00522CBC"/>
    <w:rsid w:val="00540493"/>
    <w:rsid w:val="00562867"/>
    <w:rsid w:val="0057031E"/>
    <w:rsid w:val="00571371"/>
    <w:rsid w:val="0057463B"/>
    <w:rsid w:val="005748FF"/>
    <w:rsid w:val="00574986"/>
    <w:rsid w:val="00593CEC"/>
    <w:rsid w:val="005A5387"/>
    <w:rsid w:val="005B1F14"/>
    <w:rsid w:val="005B6E78"/>
    <w:rsid w:val="005C6D5E"/>
    <w:rsid w:val="006042AB"/>
    <w:rsid w:val="00605415"/>
    <w:rsid w:val="0063035A"/>
    <w:rsid w:val="00635DFE"/>
    <w:rsid w:val="00703E6A"/>
    <w:rsid w:val="00724DBC"/>
    <w:rsid w:val="00771544"/>
    <w:rsid w:val="00780A25"/>
    <w:rsid w:val="0079391C"/>
    <w:rsid w:val="007E42AC"/>
    <w:rsid w:val="00804479"/>
    <w:rsid w:val="00810C3F"/>
    <w:rsid w:val="00816079"/>
    <w:rsid w:val="0082632A"/>
    <w:rsid w:val="0085418A"/>
    <w:rsid w:val="0086152B"/>
    <w:rsid w:val="0087238C"/>
    <w:rsid w:val="00880B88"/>
    <w:rsid w:val="008844BA"/>
    <w:rsid w:val="00884D37"/>
    <w:rsid w:val="008B1653"/>
    <w:rsid w:val="008D3F6B"/>
    <w:rsid w:val="008F0B86"/>
    <w:rsid w:val="00920F18"/>
    <w:rsid w:val="00935E0F"/>
    <w:rsid w:val="00950E6D"/>
    <w:rsid w:val="00965D0D"/>
    <w:rsid w:val="00997D39"/>
    <w:rsid w:val="009D441D"/>
    <w:rsid w:val="009D563F"/>
    <w:rsid w:val="009F6B1E"/>
    <w:rsid w:val="00A069B9"/>
    <w:rsid w:val="00A23811"/>
    <w:rsid w:val="00A468AD"/>
    <w:rsid w:val="00A56131"/>
    <w:rsid w:val="00A9455E"/>
    <w:rsid w:val="00AC198F"/>
    <w:rsid w:val="00AC41C0"/>
    <w:rsid w:val="00AC7D6E"/>
    <w:rsid w:val="00B10069"/>
    <w:rsid w:val="00B15F0B"/>
    <w:rsid w:val="00B21E1B"/>
    <w:rsid w:val="00B40EFD"/>
    <w:rsid w:val="00B82E98"/>
    <w:rsid w:val="00B83A78"/>
    <w:rsid w:val="00B87AAC"/>
    <w:rsid w:val="00BA7125"/>
    <w:rsid w:val="00BB48F8"/>
    <w:rsid w:val="00BD2A57"/>
    <w:rsid w:val="00BD4A4E"/>
    <w:rsid w:val="00BE68FC"/>
    <w:rsid w:val="00C06114"/>
    <w:rsid w:val="00C1395C"/>
    <w:rsid w:val="00C260A7"/>
    <w:rsid w:val="00C2673D"/>
    <w:rsid w:val="00C26786"/>
    <w:rsid w:val="00C343CD"/>
    <w:rsid w:val="00C53802"/>
    <w:rsid w:val="00C716A5"/>
    <w:rsid w:val="00C71956"/>
    <w:rsid w:val="00C77CC9"/>
    <w:rsid w:val="00C80550"/>
    <w:rsid w:val="00C81AB8"/>
    <w:rsid w:val="00C87566"/>
    <w:rsid w:val="00C9188C"/>
    <w:rsid w:val="00CE6CF3"/>
    <w:rsid w:val="00D11CFA"/>
    <w:rsid w:val="00D26560"/>
    <w:rsid w:val="00D31FF8"/>
    <w:rsid w:val="00D73FE8"/>
    <w:rsid w:val="00D90229"/>
    <w:rsid w:val="00DB1B27"/>
    <w:rsid w:val="00DC5841"/>
    <w:rsid w:val="00DC5F41"/>
    <w:rsid w:val="00DD2CC5"/>
    <w:rsid w:val="00E13ED1"/>
    <w:rsid w:val="00E31C31"/>
    <w:rsid w:val="00E70899"/>
    <w:rsid w:val="00EB0844"/>
    <w:rsid w:val="00EB2C27"/>
    <w:rsid w:val="00EC6B48"/>
    <w:rsid w:val="00EF44AA"/>
    <w:rsid w:val="00F14F23"/>
    <w:rsid w:val="00F45835"/>
    <w:rsid w:val="00F723A8"/>
    <w:rsid w:val="00F918DD"/>
    <w:rsid w:val="00F937B6"/>
    <w:rsid w:val="00F96A4C"/>
    <w:rsid w:val="00FC3776"/>
    <w:rsid w:val="00FC37C5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B5BB4"/>
  <w15:chartTrackingRefBased/>
  <w15:docId w15:val="{0B9D2790-F325-42C5-9081-B5BA4140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D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84925AA04F0946BF7E21DC4E0C1471" ma:contentTypeVersion="11" ma:contentTypeDescription="Luo uusi asiakirja." ma:contentTypeScope="" ma:versionID="35a5622488cf155f6e75f9585f22def9">
  <xsd:schema xmlns:xsd="http://www.w3.org/2001/XMLSchema" xmlns:xs="http://www.w3.org/2001/XMLSchema" xmlns:p="http://schemas.microsoft.com/office/2006/metadata/properties" xmlns:ns3="77302e2d-397d-421f-8b28-c7d3a4409d18" xmlns:ns4="09ab9212-1fc8-45b4-88dd-e24ee48bc17a" targetNamespace="http://schemas.microsoft.com/office/2006/metadata/properties" ma:root="true" ma:fieldsID="a64069b92a600b950db443820ceeb227" ns3:_="" ns4:_="">
    <xsd:import namespace="77302e2d-397d-421f-8b28-c7d3a4409d18"/>
    <xsd:import namespace="09ab9212-1fc8-45b4-88dd-e24ee48bc1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2e2d-397d-421f-8b28-c7d3a440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9212-1fc8-45b4-88dd-e24ee48bc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704FB-73E3-4DD7-8221-CDF5FE58C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2e2d-397d-421f-8b28-c7d3a4409d18"/>
    <ds:schemaRef ds:uri="09ab9212-1fc8-45b4-88dd-e24ee48bc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3277E-38C4-44F2-B9D5-05B0CAB1F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4D3B4-01F7-4C85-9410-41A9F7502213}">
  <ds:schemaRefs>
    <ds:schemaRef ds:uri="09ab9212-1fc8-45b4-88dd-e24ee48bc17a"/>
    <ds:schemaRef ds:uri="http://schemas.microsoft.com/office/2006/documentManagement/types"/>
    <ds:schemaRef ds:uri="77302e2d-397d-421f-8b28-c7d3a4409d1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8266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Hannula</dc:creator>
  <cp:keywords/>
  <dc:description/>
  <cp:lastModifiedBy>Outi Hannula</cp:lastModifiedBy>
  <cp:revision>2</cp:revision>
  <dcterms:created xsi:type="dcterms:W3CDTF">2019-10-09T14:18:00Z</dcterms:created>
  <dcterms:modified xsi:type="dcterms:W3CDTF">2019-10-09T14:18:00Z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d0674-2c53-42d0-b768-7a1ff84f431a_Enabled">
    <vt:lpwstr>True</vt:lpwstr>
  </property>
  <property fmtid="{D5CDD505-2E9C-101B-9397-08002B2CF9AE}" pid="3" name="MSIP_Label_6e7d0674-2c53-42d0-b768-7a1ff84f431a_SiteId">
    <vt:lpwstr>5c8b6b81-6ba7-435d-9dac-09e5eb3f01b8</vt:lpwstr>
  </property>
  <property fmtid="{D5CDD505-2E9C-101B-9397-08002B2CF9AE}" pid="4" name="MSIP_Label_6e7d0674-2c53-42d0-b768-7a1ff84f431a_Owner">
    <vt:lpwstr>outi.hannula@fingo.fi</vt:lpwstr>
  </property>
  <property fmtid="{D5CDD505-2E9C-101B-9397-08002B2CF9AE}" pid="5" name="MSIP_Label_6e7d0674-2c53-42d0-b768-7a1ff84f431a_SetDate">
    <vt:lpwstr>2019-10-02T07:56:58.2479550Z</vt:lpwstr>
  </property>
  <property fmtid="{D5CDD505-2E9C-101B-9397-08002B2CF9AE}" pid="6" name="MSIP_Label_6e7d0674-2c53-42d0-b768-7a1ff84f431a_Name">
    <vt:lpwstr>General</vt:lpwstr>
  </property>
  <property fmtid="{D5CDD505-2E9C-101B-9397-08002B2CF9AE}" pid="7" name="MSIP_Label_6e7d0674-2c53-42d0-b768-7a1ff84f431a_Application">
    <vt:lpwstr>Microsoft Azure Information Protection</vt:lpwstr>
  </property>
  <property fmtid="{D5CDD505-2E9C-101B-9397-08002B2CF9AE}" pid="8" name="MSIP_Label_6e7d0674-2c53-42d0-b768-7a1ff84f431a_ActionId">
    <vt:lpwstr>ec66303b-dddf-405a-b8f4-ee6ad029ceb4</vt:lpwstr>
  </property>
  <property fmtid="{D5CDD505-2E9C-101B-9397-08002B2CF9AE}" pid="9" name="MSIP_Label_6e7d0674-2c53-42d0-b768-7a1ff84f431a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0x0101004B84925AA04F0946BF7E21DC4E0C1471</vt:lpwstr>
  </property>
</Properties>
</file>